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0142" w:rsidRPr="00320142" w:rsidRDefault="00597A39" w:rsidP="00597A39">
      <w:pPr>
        <w:jc w:val="center"/>
        <w:rPr>
          <w:rFonts w:ascii="Times New Roman" w:eastAsia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6066790" cy="8581390"/>
            <wp:effectExtent l="19050" t="0" r="0" b="0"/>
            <wp:docPr id="1" name="Рисунок 0" descr="ОП 121 ІП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 121 ІПЗ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6790" cy="858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142" w:rsidRDefault="00320142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8"/>
        </w:rPr>
        <w:sectPr w:rsidR="00320142">
          <w:type w:val="continuous"/>
          <w:pgSz w:w="11900" w:h="16838"/>
          <w:pgMar w:top="966" w:right="926" w:bottom="1440" w:left="1420" w:header="0" w:footer="0" w:gutter="0"/>
          <w:cols w:space="0" w:equalWidth="0">
            <w:col w:w="9560"/>
          </w:cols>
          <w:docGrid w:linePitch="360"/>
        </w:sectPr>
      </w:pPr>
    </w:p>
    <w:p w:rsidR="00320142" w:rsidRDefault="00320142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bookmarkStart w:id="0" w:name="page2"/>
      <w:bookmarkEnd w:id="0"/>
      <w:r>
        <w:rPr>
          <w:rFonts w:ascii="Times New Roman" w:eastAsia="Times New Roman" w:hAnsi="Times New Roman"/>
          <w:sz w:val="28"/>
        </w:rPr>
        <w:lastRenderedPageBreak/>
        <w:t xml:space="preserve">1 .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 О З Р О Б Л Е Н О</w:t>
      </w:r>
    </w:p>
    <w:p w:rsidR="00320142" w:rsidRDefault="00320142">
      <w:pPr>
        <w:spacing w:line="120" w:lineRule="exact"/>
        <w:rPr>
          <w:rFonts w:ascii="Times New Roman" w:eastAsia="Times New Roman" w:hAnsi="Times New Roman"/>
        </w:rPr>
      </w:pPr>
    </w:p>
    <w:p w:rsidR="00320142" w:rsidRDefault="00320142">
      <w:pPr>
        <w:tabs>
          <w:tab w:val="left" w:pos="2480"/>
          <w:tab w:val="left" w:pos="3860"/>
          <w:tab w:val="left" w:pos="6260"/>
          <w:tab w:val="left" w:pos="8360"/>
        </w:tabs>
        <w:spacing w:line="0" w:lineRule="atLeast"/>
        <w:ind w:left="70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проектною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групою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Відокремленого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структурного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sz w:val="27"/>
        </w:rPr>
        <w:t>п</w:t>
      </w:r>
      <w:proofErr w:type="gramEnd"/>
      <w:r>
        <w:rPr>
          <w:rFonts w:ascii="Times New Roman" w:eastAsia="Times New Roman" w:hAnsi="Times New Roman"/>
          <w:sz w:val="27"/>
        </w:rPr>
        <w:t>ідрозділу</w:t>
      </w:r>
    </w:p>
    <w:p w:rsidR="00320142" w:rsidRDefault="00320142">
      <w:pPr>
        <w:spacing w:line="14" w:lineRule="exact"/>
        <w:rPr>
          <w:rFonts w:ascii="Times New Roman" w:eastAsia="Times New Roman" w:hAnsi="Times New Roman"/>
        </w:rPr>
      </w:pPr>
    </w:p>
    <w:p w:rsidR="00320142" w:rsidRPr="006676B5" w:rsidRDefault="006676B5">
      <w:pPr>
        <w:spacing w:line="235" w:lineRule="auto"/>
        <w:ind w:right="20"/>
        <w:jc w:val="both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Агротехнічний коледж Уманського національного університету садівництва</w:t>
      </w:r>
    </w:p>
    <w:p w:rsidR="00320142" w:rsidRDefault="00320142">
      <w:pPr>
        <w:spacing w:line="323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 . В Н Е С Е Н О</w:t>
      </w:r>
    </w:p>
    <w:p w:rsidR="00320142" w:rsidRDefault="00320142">
      <w:pPr>
        <w:spacing w:line="133" w:lineRule="exact"/>
        <w:rPr>
          <w:rFonts w:ascii="Times New Roman" w:eastAsia="Times New Roman" w:hAnsi="Times New Roman"/>
        </w:rPr>
      </w:pPr>
    </w:p>
    <w:p w:rsidR="00320142" w:rsidRPr="006676B5" w:rsidRDefault="00320142">
      <w:pPr>
        <w:spacing w:line="236" w:lineRule="auto"/>
        <w:ind w:right="20" w:firstLine="708"/>
        <w:jc w:val="both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 xml:space="preserve">цикловою комісією </w:t>
      </w:r>
      <w:r w:rsidR="006676B5">
        <w:rPr>
          <w:rFonts w:ascii="Times New Roman" w:eastAsia="Times New Roman" w:hAnsi="Times New Roman"/>
          <w:sz w:val="28"/>
          <w:lang w:val="uk-UA"/>
        </w:rPr>
        <w:t>комп’ютерних систем</w:t>
      </w:r>
      <w:proofErr w:type="gramStart"/>
      <w:r>
        <w:rPr>
          <w:rFonts w:ascii="Times New Roman" w:eastAsia="Times New Roman" w:hAnsi="Times New Roman"/>
          <w:sz w:val="28"/>
        </w:rPr>
        <w:t xml:space="preserve"> В</w:t>
      </w:r>
      <w:proofErr w:type="gramEnd"/>
      <w:r>
        <w:rPr>
          <w:rFonts w:ascii="Times New Roman" w:eastAsia="Times New Roman" w:hAnsi="Times New Roman"/>
          <w:sz w:val="28"/>
        </w:rPr>
        <w:t xml:space="preserve">ідокремленого структурного </w:t>
      </w:r>
      <w:r w:rsidR="006676B5">
        <w:rPr>
          <w:rFonts w:ascii="Times New Roman" w:eastAsia="Times New Roman" w:hAnsi="Times New Roman"/>
          <w:sz w:val="28"/>
          <w:lang w:val="uk-UA"/>
        </w:rPr>
        <w:t>Агротехнічний коледж Уманського національного університету садівництва</w:t>
      </w:r>
    </w:p>
    <w:p w:rsidR="00320142" w:rsidRPr="006676B5" w:rsidRDefault="00320142">
      <w:pPr>
        <w:spacing w:line="339" w:lineRule="exact"/>
        <w:rPr>
          <w:rFonts w:ascii="Times New Roman" w:eastAsia="Times New Roman" w:hAnsi="Times New Roman"/>
          <w:color w:val="FF0000"/>
        </w:rPr>
      </w:pPr>
    </w:p>
    <w:p w:rsidR="00320142" w:rsidRPr="006676B5" w:rsidRDefault="00320142">
      <w:pPr>
        <w:spacing w:line="238" w:lineRule="auto"/>
        <w:ind w:firstLine="360"/>
        <w:jc w:val="both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 О З ГЛ Я Н У Т О ТА С Х ВА Л Е Н О на засіданні вченої ради </w:t>
      </w:r>
      <w:r w:rsidR="006676B5">
        <w:rPr>
          <w:rFonts w:ascii="Times New Roman" w:eastAsia="Times New Roman" w:hAnsi="Times New Roman"/>
          <w:sz w:val="28"/>
          <w:lang w:val="uk-UA"/>
        </w:rPr>
        <w:t>Уманського національного університету садівництва</w:t>
      </w:r>
      <w:r>
        <w:rPr>
          <w:rFonts w:ascii="Times New Roman" w:eastAsia="Times New Roman" w:hAnsi="Times New Roman"/>
          <w:sz w:val="28"/>
        </w:rPr>
        <w:t xml:space="preserve"> (протокол від </w:t>
      </w:r>
      <w:r w:rsidR="004F1F1A" w:rsidRPr="004F1F1A">
        <w:rPr>
          <w:rFonts w:ascii="Times New Roman" w:eastAsia="Times New Roman" w:hAnsi="Times New Roman"/>
          <w:sz w:val="28"/>
          <w:lang w:val="uk-UA"/>
        </w:rPr>
        <w:t>05.02.2019</w:t>
      </w:r>
      <w:r w:rsidRPr="004F1F1A">
        <w:rPr>
          <w:rFonts w:ascii="Times New Roman" w:eastAsia="Times New Roman" w:hAnsi="Times New Roman"/>
          <w:sz w:val="28"/>
        </w:rPr>
        <w:t xml:space="preserve"> р. № </w:t>
      </w:r>
      <w:r w:rsidR="004F1F1A" w:rsidRPr="004F1F1A">
        <w:rPr>
          <w:rFonts w:ascii="Times New Roman" w:eastAsia="Times New Roman" w:hAnsi="Times New Roman"/>
          <w:sz w:val="28"/>
          <w:lang w:val="uk-UA"/>
        </w:rPr>
        <w:t>5</w:t>
      </w:r>
      <w:r w:rsidRPr="004F1F1A">
        <w:rPr>
          <w:rFonts w:ascii="Times New Roman" w:eastAsia="Times New Roman" w:hAnsi="Times New Roman"/>
          <w:sz w:val="28"/>
        </w:rPr>
        <w:t>), педагогічної ради Від</w:t>
      </w:r>
      <w:r>
        <w:rPr>
          <w:rFonts w:ascii="Times New Roman" w:eastAsia="Times New Roman" w:hAnsi="Times New Roman"/>
          <w:sz w:val="28"/>
        </w:rPr>
        <w:t xml:space="preserve">окремленого структурного підрозділу </w:t>
      </w:r>
      <w:r w:rsidR="006676B5">
        <w:rPr>
          <w:rFonts w:ascii="Times New Roman" w:eastAsia="Times New Roman" w:hAnsi="Times New Roman"/>
          <w:sz w:val="28"/>
          <w:lang w:val="uk-UA"/>
        </w:rPr>
        <w:t>Агротехнічний коледж Уманського національного університету садівництва</w:t>
      </w:r>
      <w:r>
        <w:rPr>
          <w:rFonts w:ascii="Times New Roman" w:eastAsia="Times New Roman" w:hAnsi="Times New Roman"/>
          <w:sz w:val="28"/>
        </w:rPr>
        <w:t xml:space="preserve"> </w:t>
      </w:r>
      <w:r w:rsidRPr="00F33613">
        <w:rPr>
          <w:rFonts w:ascii="Times New Roman" w:eastAsia="Times New Roman" w:hAnsi="Times New Roman"/>
          <w:sz w:val="28"/>
        </w:rPr>
        <w:t xml:space="preserve">(протокол від </w:t>
      </w:r>
      <w:r w:rsidR="00F33613" w:rsidRPr="00F33613">
        <w:rPr>
          <w:rFonts w:ascii="Times New Roman" w:eastAsia="Times New Roman" w:hAnsi="Times New Roman"/>
          <w:sz w:val="28"/>
        </w:rPr>
        <w:t>28.01</w:t>
      </w:r>
      <w:r w:rsidR="00F33613" w:rsidRPr="00F33613">
        <w:rPr>
          <w:rFonts w:ascii="Times New Roman" w:eastAsia="Times New Roman" w:hAnsi="Times New Roman"/>
          <w:sz w:val="28"/>
          <w:lang w:val="uk-UA"/>
        </w:rPr>
        <w:t>.</w:t>
      </w:r>
      <w:r w:rsidR="00F33613" w:rsidRPr="00F33613">
        <w:rPr>
          <w:rFonts w:ascii="Times New Roman" w:eastAsia="Times New Roman" w:hAnsi="Times New Roman"/>
          <w:sz w:val="28"/>
        </w:rPr>
        <w:t>2019</w:t>
      </w:r>
      <w:r w:rsidR="00F33613" w:rsidRPr="00F33613">
        <w:rPr>
          <w:rFonts w:ascii="Times New Roman" w:eastAsia="Times New Roman" w:hAnsi="Times New Roman"/>
          <w:sz w:val="28"/>
          <w:lang w:val="uk-UA"/>
        </w:rPr>
        <w:t xml:space="preserve"> року</w:t>
      </w:r>
      <w:r w:rsidRPr="00F33613">
        <w:rPr>
          <w:rFonts w:ascii="Times New Roman" w:eastAsia="Times New Roman" w:hAnsi="Times New Roman"/>
          <w:sz w:val="28"/>
        </w:rPr>
        <w:t xml:space="preserve"> №</w:t>
      </w:r>
      <w:r w:rsidR="00F33613" w:rsidRPr="00F33613">
        <w:rPr>
          <w:rFonts w:ascii="Times New Roman" w:eastAsia="Times New Roman" w:hAnsi="Times New Roman"/>
          <w:sz w:val="28"/>
          <w:lang w:val="uk-UA"/>
        </w:rPr>
        <w:t>11</w:t>
      </w:r>
      <w:r w:rsidR="006676B5" w:rsidRPr="00F33613">
        <w:rPr>
          <w:rFonts w:ascii="Times New Roman" w:eastAsia="Times New Roman" w:hAnsi="Times New Roman"/>
          <w:sz w:val="28"/>
          <w:lang w:val="uk-UA"/>
        </w:rPr>
        <w:t>)</w:t>
      </w:r>
    </w:p>
    <w:p w:rsidR="00320142" w:rsidRDefault="00320142">
      <w:pPr>
        <w:spacing w:line="200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45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 . В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Е Д Е Н О  В П Е Р Ш Е</w:t>
      </w:r>
    </w:p>
    <w:p w:rsidR="00320142" w:rsidRDefault="00320142">
      <w:pPr>
        <w:spacing w:line="200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41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5 .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 О З Р О Б Н И К И</w:t>
      </w:r>
    </w:p>
    <w:p w:rsidR="00320142" w:rsidRDefault="00320142">
      <w:pPr>
        <w:spacing w:line="133" w:lineRule="exact"/>
        <w:rPr>
          <w:rFonts w:ascii="Times New Roman" w:eastAsia="Times New Roman" w:hAnsi="Times New Roman"/>
        </w:rPr>
      </w:pPr>
    </w:p>
    <w:p w:rsidR="00320142" w:rsidRDefault="006676B5">
      <w:pPr>
        <w:spacing w:line="237" w:lineRule="auto"/>
        <w:ind w:firstLine="72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  <w:lang w:val="uk-UA"/>
        </w:rPr>
        <w:t>Николюк Н.П.</w:t>
      </w:r>
      <w:r w:rsidR="00320142">
        <w:rPr>
          <w:rFonts w:ascii="Times New Roman" w:eastAsia="Times New Roman" w:hAnsi="Times New Roman"/>
          <w:sz w:val="28"/>
        </w:rPr>
        <w:t xml:space="preserve">, спеціаліст вищої категорії, викладач-методист, </w:t>
      </w:r>
      <w:r>
        <w:rPr>
          <w:rFonts w:ascii="Times New Roman" w:eastAsia="Times New Roman" w:hAnsi="Times New Roman"/>
          <w:sz w:val="28"/>
          <w:lang w:val="uk-UA"/>
        </w:rPr>
        <w:t>заступник директора з навчальної роботи ВСП Агротехнічний коледж Уманського НУС</w:t>
      </w:r>
      <w:r w:rsidR="00320142">
        <w:rPr>
          <w:rFonts w:ascii="Times New Roman" w:eastAsia="Times New Roman" w:hAnsi="Times New Roman"/>
          <w:sz w:val="28"/>
        </w:rPr>
        <w:t xml:space="preserve"> – </w:t>
      </w:r>
      <w:r w:rsidR="00320142">
        <w:rPr>
          <w:rFonts w:ascii="Times New Roman" w:eastAsia="Times New Roman" w:hAnsi="Times New Roman"/>
          <w:b/>
          <w:sz w:val="28"/>
        </w:rPr>
        <w:t>голова проектної групи</w:t>
      </w:r>
    </w:p>
    <w:p w:rsidR="00320142" w:rsidRDefault="00320142">
      <w:pPr>
        <w:spacing w:line="14" w:lineRule="exact"/>
        <w:rPr>
          <w:rFonts w:ascii="Times New Roman" w:eastAsia="Times New Roman" w:hAnsi="Times New Roman"/>
        </w:rPr>
      </w:pPr>
    </w:p>
    <w:p w:rsidR="00320142" w:rsidRDefault="006676B5">
      <w:pPr>
        <w:spacing w:line="236" w:lineRule="auto"/>
        <w:ind w:firstLine="72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  <w:lang w:val="uk-UA"/>
        </w:rPr>
        <w:t>Денисюк В.В.</w:t>
      </w:r>
      <w:r w:rsidR="00320142">
        <w:rPr>
          <w:rFonts w:ascii="Times New Roman" w:eastAsia="Times New Roman" w:hAnsi="Times New Roman"/>
          <w:sz w:val="28"/>
        </w:rPr>
        <w:t xml:space="preserve">, спеціаліст вищої категорії, </w:t>
      </w:r>
      <w:r>
        <w:rPr>
          <w:rFonts w:ascii="Times New Roman" w:eastAsia="Times New Roman" w:hAnsi="Times New Roman"/>
          <w:sz w:val="28"/>
          <w:lang w:val="uk-UA"/>
        </w:rPr>
        <w:t>завідувач відділенням комп’ютерних систем ВСП Агротехнічний коледж Уманського НУС</w:t>
      </w:r>
      <w:r w:rsidR="00320142">
        <w:rPr>
          <w:rFonts w:ascii="Times New Roman" w:eastAsia="Times New Roman" w:hAnsi="Times New Roman"/>
          <w:sz w:val="28"/>
        </w:rPr>
        <w:t xml:space="preserve"> – </w:t>
      </w:r>
      <w:r w:rsidR="00320142">
        <w:rPr>
          <w:rFonts w:ascii="Times New Roman" w:eastAsia="Times New Roman" w:hAnsi="Times New Roman"/>
          <w:b/>
          <w:sz w:val="28"/>
        </w:rPr>
        <w:t>член проектної групи</w:t>
      </w:r>
    </w:p>
    <w:p w:rsidR="00320142" w:rsidRDefault="00320142">
      <w:pPr>
        <w:spacing w:line="15" w:lineRule="exact"/>
        <w:rPr>
          <w:rFonts w:ascii="Times New Roman" w:eastAsia="Times New Roman" w:hAnsi="Times New Roman"/>
        </w:rPr>
      </w:pPr>
    </w:p>
    <w:p w:rsidR="00320142" w:rsidRDefault="006676B5">
      <w:pPr>
        <w:spacing w:line="237" w:lineRule="auto"/>
        <w:ind w:firstLine="72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  <w:lang w:val="uk-UA"/>
        </w:rPr>
        <w:t>Цяпута Н.О.</w:t>
      </w:r>
      <w:r w:rsidR="008105DB">
        <w:rPr>
          <w:rFonts w:ascii="Times New Roman" w:eastAsia="Times New Roman" w:hAnsi="Times New Roman"/>
          <w:sz w:val="28"/>
        </w:rPr>
        <w:t>, спеціаліст вищої категорії,</w:t>
      </w:r>
      <w:r w:rsidR="008105DB">
        <w:rPr>
          <w:rFonts w:ascii="Times New Roman" w:eastAsia="Times New Roman" w:hAnsi="Times New Roman"/>
          <w:sz w:val="28"/>
          <w:lang w:val="uk-UA"/>
        </w:rPr>
        <w:t xml:space="preserve"> </w:t>
      </w:r>
      <w:r w:rsidR="00850776">
        <w:rPr>
          <w:rFonts w:ascii="Times New Roman" w:eastAsia="Times New Roman" w:hAnsi="Times New Roman"/>
          <w:sz w:val="28"/>
          <w:lang w:val="uk-UA"/>
        </w:rPr>
        <w:t xml:space="preserve">голова </w:t>
      </w:r>
      <w:r w:rsidR="00320142">
        <w:rPr>
          <w:rFonts w:ascii="Times New Roman" w:eastAsia="Times New Roman" w:hAnsi="Times New Roman"/>
          <w:sz w:val="28"/>
        </w:rPr>
        <w:t xml:space="preserve">циклової комісії </w:t>
      </w:r>
      <w:r w:rsidR="00850776">
        <w:rPr>
          <w:rFonts w:ascii="Times New Roman" w:eastAsia="Times New Roman" w:hAnsi="Times New Roman"/>
          <w:sz w:val="28"/>
          <w:lang w:val="uk-UA"/>
        </w:rPr>
        <w:t xml:space="preserve">комп’ютерних систем </w:t>
      </w:r>
      <w:r w:rsidR="00320142">
        <w:rPr>
          <w:rFonts w:ascii="Times New Roman" w:eastAsia="Times New Roman" w:hAnsi="Times New Roman"/>
          <w:sz w:val="28"/>
        </w:rPr>
        <w:t xml:space="preserve"> </w:t>
      </w:r>
      <w:r w:rsidR="00850776">
        <w:rPr>
          <w:rFonts w:ascii="Times New Roman" w:eastAsia="Times New Roman" w:hAnsi="Times New Roman"/>
          <w:sz w:val="28"/>
          <w:lang w:val="uk-UA"/>
        </w:rPr>
        <w:t>ВСП Агротехнічний коледж Уманського НУС</w:t>
      </w:r>
      <w:r w:rsidR="00850776">
        <w:rPr>
          <w:rFonts w:ascii="Times New Roman" w:eastAsia="Times New Roman" w:hAnsi="Times New Roman"/>
          <w:sz w:val="28"/>
        </w:rPr>
        <w:t xml:space="preserve"> </w:t>
      </w:r>
      <w:r w:rsidR="00320142">
        <w:rPr>
          <w:rFonts w:ascii="Times New Roman" w:eastAsia="Times New Roman" w:hAnsi="Times New Roman"/>
          <w:sz w:val="28"/>
        </w:rPr>
        <w:t xml:space="preserve">– </w:t>
      </w:r>
      <w:r w:rsidR="00320142">
        <w:rPr>
          <w:rFonts w:ascii="Times New Roman" w:eastAsia="Times New Roman" w:hAnsi="Times New Roman"/>
          <w:b/>
          <w:sz w:val="28"/>
        </w:rPr>
        <w:t>член проектної групи</w:t>
      </w:r>
    </w:p>
    <w:p w:rsidR="00320142" w:rsidRDefault="00320142">
      <w:pPr>
        <w:spacing w:line="237" w:lineRule="auto"/>
        <w:ind w:firstLine="720"/>
        <w:jc w:val="both"/>
        <w:rPr>
          <w:rFonts w:ascii="Times New Roman" w:eastAsia="Times New Roman" w:hAnsi="Times New Roman"/>
          <w:b/>
          <w:sz w:val="28"/>
        </w:rPr>
        <w:sectPr w:rsidR="00320142">
          <w:pgSz w:w="11900" w:h="16838"/>
          <w:pgMar w:top="842" w:right="846" w:bottom="1440" w:left="1420" w:header="0" w:footer="0" w:gutter="0"/>
          <w:cols w:space="0" w:equalWidth="0">
            <w:col w:w="9640"/>
          </w:cols>
          <w:docGrid w:linePitch="360"/>
        </w:sectPr>
      </w:pPr>
    </w:p>
    <w:p w:rsidR="00320142" w:rsidRDefault="00320142">
      <w:pPr>
        <w:spacing w:line="0" w:lineRule="atLeast"/>
        <w:ind w:left="4280"/>
        <w:rPr>
          <w:rFonts w:ascii="Times New Roman" w:eastAsia="Times New Roman" w:hAnsi="Times New Roman"/>
          <w:b/>
          <w:sz w:val="32"/>
        </w:rPr>
      </w:pPr>
      <w:bookmarkStart w:id="1" w:name="page3"/>
      <w:bookmarkEnd w:id="1"/>
      <w:r>
        <w:rPr>
          <w:rFonts w:ascii="Times New Roman" w:eastAsia="Times New Roman" w:hAnsi="Times New Roman"/>
          <w:b/>
          <w:sz w:val="32"/>
        </w:rPr>
        <w:lastRenderedPageBreak/>
        <w:t>ЗМІ</w:t>
      </w:r>
      <w:proofErr w:type="gramStart"/>
      <w:r>
        <w:rPr>
          <w:rFonts w:ascii="Times New Roman" w:eastAsia="Times New Roman" w:hAnsi="Times New Roman"/>
          <w:b/>
          <w:sz w:val="32"/>
        </w:rPr>
        <w:t>СТ</w:t>
      </w:r>
      <w:proofErr w:type="gramEnd"/>
    </w:p>
    <w:p w:rsidR="00320142" w:rsidRDefault="00320142">
      <w:pPr>
        <w:spacing w:line="234" w:lineRule="exact"/>
        <w:rPr>
          <w:rFonts w:ascii="Times New Roman" w:eastAsia="Times New Roman" w:hAnsi="Times New Roman"/>
        </w:rPr>
      </w:pPr>
    </w:p>
    <w:p w:rsidR="00320142" w:rsidRDefault="00320142" w:rsidP="001B099A">
      <w:pPr>
        <w:spacing w:line="360" w:lineRule="auto"/>
        <w:ind w:left="66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Вступ</w:t>
      </w:r>
      <w:proofErr w:type="gramEnd"/>
    </w:p>
    <w:p w:rsidR="00320142" w:rsidRDefault="00320142" w:rsidP="001B099A">
      <w:pPr>
        <w:numPr>
          <w:ilvl w:val="0"/>
          <w:numId w:val="1"/>
        </w:numPr>
        <w:tabs>
          <w:tab w:val="left" w:pos="660"/>
        </w:tabs>
        <w:spacing w:line="360" w:lineRule="auto"/>
        <w:ind w:left="660" w:hanging="54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Нормативні посилання</w:t>
      </w:r>
    </w:p>
    <w:p w:rsidR="00320142" w:rsidRDefault="00320142" w:rsidP="001B099A">
      <w:pPr>
        <w:numPr>
          <w:ilvl w:val="0"/>
          <w:numId w:val="1"/>
        </w:numPr>
        <w:tabs>
          <w:tab w:val="left" w:pos="660"/>
        </w:tabs>
        <w:spacing w:line="360" w:lineRule="auto"/>
        <w:ind w:left="660" w:hanging="54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Терміни та їх визначення</w:t>
      </w:r>
    </w:p>
    <w:p w:rsidR="00320142" w:rsidRDefault="00320142" w:rsidP="001B099A">
      <w:pPr>
        <w:numPr>
          <w:ilvl w:val="0"/>
          <w:numId w:val="1"/>
        </w:numPr>
        <w:tabs>
          <w:tab w:val="left" w:pos="660"/>
        </w:tabs>
        <w:spacing w:line="360" w:lineRule="auto"/>
        <w:ind w:left="660" w:hanging="542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Вимоги до попереднього </w:t>
      </w:r>
      <w:proofErr w:type="gramStart"/>
      <w:r>
        <w:rPr>
          <w:rFonts w:ascii="Times New Roman" w:eastAsia="Times New Roman" w:hAnsi="Times New Roman"/>
          <w:sz w:val="27"/>
        </w:rPr>
        <w:t>р</w:t>
      </w:r>
      <w:proofErr w:type="gramEnd"/>
      <w:r>
        <w:rPr>
          <w:rFonts w:ascii="Times New Roman" w:eastAsia="Times New Roman" w:hAnsi="Times New Roman"/>
          <w:sz w:val="27"/>
        </w:rPr>
        <w:t>івня освіти здобувачів вищої освіти</w:t>
      </w:r>
    </w:p>
    <w:p w:rsidR="00320142" w:rsidRDefault="00320142" w:rsidP="001B099A">
      <w:pPr>
        <w:numPr>
          <w:ilvl w:val="0"/>
          <w:numId w:val="1"/>
        </w:numPr>
        <w:tabs>
          <w:tab w:val="left" w:pos="660"/>
        </w:tabs>
        <w:spacing w:line="360" w:lineRule="auto"/>
        <w:ind w:left="660" w:hanging="54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Обсяг освітньої програми та термін навчання</w:t>
      </w:r>
    </w:p>
    <w:p w:rsidR="00320142" w:rsidRDefault="00320142" w:rsidP="001B099A">
      <w:pPr>
        <w:numPr>
          <w:ilvl w:val="0"/>
          <w:numId w:val="1"/>
        </w:numPr>
        <w:tabs>
          <w:tab w:val="left" w:pos="660"/>
        </w:tabs>
        <w:spacing w:line="360" w:lineRule="auto"/>
        <w:ind w:left="660" w:hanging="54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Перелік дисциплін</w:t>
      </w:r>
    </w:p>
    <w:p w:rsidR="00320142" w:rsidRDefault="00320142" w:rsidP="001B099A">
      <w:pPr>
        <w:numPr>
          <w:ilvl w:val="0"/>
          <w:numId w:val="1"/>
        </w:numPr>
        <w:tabs>
          <w:tab w:val="left" w:pos="660"/>
        </w:tabs>
        <w:spacing w:line="360" w:lineRule="auto"/>
        <w:ind w:left="660" w:hanging="54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Перелі</w:t>
      </w:r>
      <w:proofErr w:type="gramStart"/>
      <w:r>
        <w:rPr>
          <w:rFonts w:ascii="Times New Roman" w:eastAsia="Times New Roman" w:hAnsi="Times New Roman"/>
          <w:sz w:val="28"/>
        </w:rPr>
        <w:t>к</w:t>
      </w:r>
      <w:proofErr w:type="gramEnd"/>
      <w:r>
        <w:rPr>
          <w:rFonts w:ascii="Times New Roman" w:eastAsia="Times New Roman" w:hAnsi="Times New Roman"/>
          <w:sz w:val="28"/>
        </w:rPr>
        <w:t xml:space="preserve"> компетентностей випускника</w:t>
      </w:r>
    </w:p>
    <w:p w:rsidR="00320142" w:rsidRDefault="00320142" w:rsidP="001B099A">
      <w:pPr>
        <w:numPr>
          <w:ilvl w:val="0"/>
          <w:numId w:val="1"/>
        </w:numPr>
        <w:tabs>
          <w:tab w:val="left" w:pos="660"/>
        </w:tabs>
        <w:spacing w:line="360" w:lineRule="auto"/>
        <w:ind w:left="660" w:hanging="54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Програмні результати навчання</w:t>
      </w:r>
    </w:p>
    <w:p w:rsidR="00320142" w:rsidRDefault="00320142" w:rsidP="001B099A">
      <w:pPr>
        <w:numPr>
          <w:ilvl w:val="0"/>
          <w:numId w:val="1"/>
        </w:numPr>
        <w:tabs>
          <w:tab w:val="left" w:pos="660"/>
        </w:tabs>
        <w:spacing w:line="360" w:lineRule="auto"/>
        <w:ind w:left="660" w:hanging="54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 атестації здобувачів вищої освіти</w:t>
      </w:r>
    </w:p>
    <w:p w:rsidR="00320142" w:rsidRDefault="00320142" w:rsidP="001B099A">
      <w:pPr>
        <w:numPr>
          <w:ilvl w:val="0"/>
          <w:numId w:val="1"/>
        </w:numPr>
        <w:tabs>
          <w:tab w:val="left" w:pos="660"/>
        </w:tabs>
        <w:spacing w:line="360" w:lineRule="auto"/>
        <w:ind w:left="660" w:hanging="54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Працевлаштування випускникі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та подальше навчання</w:t>
      </w:r>
    </w:p>
    <w:p w:rsidR="00320142" w:rsidRDefault="00320142" w:rsidP="001B099A">
      <w:pPr>
        <w:numPr>
          <w:ilvl w:val="0"/>
          <w:numId w:val="1"/>
        </w:numPr>
        <w:tabs>
          <w:tab w:val="left" w:pos="660"/>
        </w:tabs>
        <w:spacing w:line="360" w:lineRule="auto"/>
        <w:ind w:left="660" w:hanging="54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Система внутрішнього забезпечення якості вищої освіти</w:t>
      </w:r>
    </w:p>
    <w:p w:rsidR="00320142" w:rsidRDefault="00320142">
      <w:pPr>
        <w:tabs>
          <w:tab w:val="left" w:pos="660"/>
        </w:tabs>
        <w:spacing w:line="0" w:lineRule="atLeast"/>
        <w:ind w:left="660" w:hanging="542"/>
        <w:rPr>
          <w:rFonts w:ascii="Times New Roman" w:eastAsia="Times New Roman" w:hAnsi="Times New Roman"/>
          <w:sz w:val="28"/>
        </w:rPr>
        <w:sectPr w:rsidR="00320142">
          <w:pgSz w:w="11900" w:h="16838"/>
          <w:pgMar w:top="847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320142" w:rsidRDefault="00320142">
      <w:pPr>
        <w:spacing w:line="0" w:lineRule="atLeast"/>
        <w:jc w:val="center"/>
        <w:rPr>
          <w:rFonts w:ascii="Times New Roman" w:eastAsia="Times New Roman" w:hAnsi="Times New Roman"/>
          <w:b/>
          <w:sz w:val="32"/>
        </w:rPr>
      </w:pPr>
      <w:bookmarkStart w:id="2" w:name="page4"/>
      <w:bookmarkEnd w:id="2"/>
      <w:proofErr w:type="gramStart"/>
      <w:r>
        <w:rPr>
          <w:rFonts w:ascii="Times New Roman" w:eastAsia="Times New Roman" w:hAnsi="Times New Roman"/>
          <w:b/>
          <w:sz w:val="32"/>
        </w:rPr>
        <w:lastRenderedPageBreak/>
        <w:t>ВСТУП</w:t>
      </w:r>
      <w:proofErr w:type="gramEnd"/>
    </w:p>
    <w:p w:rsidR="00320142" w:rsidRDefault="00320142">
      <w:pPr>
        <w:spacing w:line="8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8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Відповідно до ст. 1 «Основні терміни та їх визначення» Закону України «Про вищу освіту» освітня (освітньо-професійна чи освітньо-кваліфікаційна) програма – система освітніх компонентів на відповідному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івні вищої освіти в межах спеціальності, що визначає вимоги до рівня освіти осіб, які можуть розпочати навчання за цією програмою, перелік навчальних дисциплін і логічну </w:t>
      </w:r>
      <w:proofErr w:type="gramStart"/>
      <w:r>
        <w:rPr>
          <w:rFonts w:ascii="Times New Roman" w:eastAsia="Times New Roman" w:hAnsi="Times New Roman"/>
          <w:sz w:val="28"/>
        </w:rPr>
        <w:t>посл</w:t>
      </w:r>
      <w:proofErr w:type="gramEnd"/>
      <w:r>
        <w:rPr>
          <w:rFonts w:ascii="Times New Roman" w:eastAsia="Times New Roman" w:hAnsi="Times New Roman"/>
          <w:sz w:val="28"/>
        </w:rPr>
        <w:t>ідовність їх вивчення, кількість кредитів ЄКТС, необхідних для виконання цієї програми, а також очікувані результати навчання, якими повинен оволодіти здобувач відповідного ступеня вищої освіти.</w:t>
      </w:r>
    </w:p>
    <w:p w:rsidR="00320142" w:rsidRDefault="00320142">
      <w:pPr>
        <w:spacing w:line="24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7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Призначення освітньої програми </w:t>
      </w:r>
      <w:r>
        <w:rPr>
          <w:rFonts w:ascii="Times New Roman" w:eastAsia="Times New Roman" w:hAnsi="Times New Roman"/>
          <w:sz w:val="28"/>
        </w:rPr>
        <w:t>здобувача вищої освіти ступеня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молодший спеціалі</w:t>
      </w:r>
      <w:proofErr w:type="gramStart"/>
      <w:r>
        <w:rPr>
          <w:rFonts w:ascii="Times New Roman" w:eastAsia="Times New Roman" w:hAnsi="Times New Roman"/>
          <w:sz w:val="28"/>
        </w:rPr>
        <w:t>ст</w:t>
      </w:r>
      <w:proofErr w:type="gramEnd"/>
      <w:r>
        <w:rPr>
          <w:rFonts w:ascii="Times New Roman" w:eastAsia="Times New Roman" w:hAnsi="Times New Roman"/>
          <w:sz w:val="28"/>
        </w:rPr>
        <w:t xml:space="preserve"> – підготовка особи до здобуття теоретичних знань та практичних умінь і навичок, достатніх для успішного виконання професійних обов’язків за обраною спеціальністю (п. 1 ст. 5 Закону України «Про вищу освіту»).</w:t>
      </w:r>
    </w:p>
    <w:p w:rsidR="00320142" w:rsidRDefault="00320142">
      <w:pPr>
        <w:spacing w:line="8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Освітня програма використовується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 час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:</w:t>
      </w:r>
    </w:p>
    <w:p w:rsidR="00320142" w:rsidRDefault="00320142">
      <w:pPr>
        <w:spacing w:line="13" w:lineRule="exact"/>
        <w:rPr>
          <w:rFonts w:ascii="Times New Roman" w:eastAsia="Times New Roman" w:hAnsi="Times New Roman"/>
        </w:rPr>
      </w:pPr>
    </w:p>
    <w:p w:rsidR="00320142" w:rsidRDefault="003A69B8">
      <w:pPr>
        <w:numPr>
          <w:ilvl w:val="0"/>
          <w:numId w:val="2"/>
        </w:numPr>
        <w:tabs>
          <w:tab w:val="left" w:pos="720"/>
        </w:tabs>
        <w:spacing w:line="234" w:lineRule="auto"/>
        <w:ind w:left="720" w:hanging="3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</w:t>
      </w:r>
      <w:r w:rsidR="00320142">
        <w:rPr>
          <w:rFonts w:ascii="Times New Roman" w:eastAsia="Times New Roman" w:hAnsi="Times New Roman"/>
          <w:sz w:val="28"/>
        </w:rPr>
        <w:t>іцензування</w:t>
      </w:r>
      <w:r>
        <w:rPr>
          <w:rFonts w:ascii="Times New Roman" w:eastAsia="Times New Roman" w:hAnsi="Times New Roman"/>
          <w:sz w:val="28"/>
          <w:lang w:val="uk-UA"/>
        </w:rPr>
        <w:t xml:space="preserve"> або акредитації</w:t>
      </w:r>
      <w:r w:rsidR="00320142">
        <w:rPr>
          <w:rFonts w:ascii="Times New Roman" w:eastAsia="Times New Roman" w:hAnsi="Times New Roman"/>
          <w:sz w:val="28"/>
        </w:rPr>
        <w:t xml:space="preserve"> освітньої програми, інспектуванні освітньої діяльності </w:t>
      </w:r>
      <w:proofErr w:type="gramStart"/>
      <w:r w:rsidR="00320142">
        <w:rPr>
          <w:rFonts w:ascii="Times New Roman" w:eastAsia="Times New Roman" w:hAnsi="Times New Roman"/>
          <w:sz w:val="28"/>
        </w:rPr>
        <w:t>за</w:t>
      </w:r>
      <w:proofErr w:type="gramEnd"/>
      <w:r w:rsidR="00320142">
        <w:rPr>
          <w:rFonts w:ascii="Times New Roman" w:eastAsia="Times New Roman" w:hAnsi="Times New Roman"/>
          <w:sz w:val="28"/>
        </w:rPr>
        <w:t xml:space="preserve"> спеціальністю;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2"/>
        </w:numPr>
        <w:tabs>
          <w:tab w:val="left" w:pos="720"/>
        </w:tabs>
        <w:spacing w:line="234" w:lineRule="auto"/>
        <w:ind w:left="720" w:right="20" w:hanging="3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розроблення навчального плану, програм навчальних дисциплін і практик;</w:t>
      </w:r>
    </w:p>
    <w:p w:rsidR="00320142" w:rsidRDefault="00320142">
      <w:pPr>
        <w:spacing w:line="2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3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розроблення засобів діагностики якості вищої освіти;</w:t>
      </w:r>
    </w:p>
    <w:p w:rsidR="00320142" w:rsidRDefault="00320142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3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професійної орієнтації здобувачів фаху.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4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Освітня програма враховує </w:t>
      </w:r>
      <w:r>
        <w:rPr>
          <w:rFonts w:ascii="Times New Roman" w:eastAsia="Times New Roman" w:hAnsi="Times New Roman"/>
          <w:sz w:val="28"/>
        </w:rPr>
        <w:t>вимоги Закону України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«Про вищу освіту»,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та Національної рамки кваліфікацій і встановлю</w:t>
      </w:r>
      <w:proofErr w:type="gramStart"/>
      <w:r>
        <w:rPr>
          <w:rFonts w:ascii="Times New Roman" w:eastAsia="Times New Roman" w:hAnsi="Times New Roman"/>
          <w:sz w:val="28"/>
        </w:rPr>
        <w:t>є:</w:t>
      </w:r>
      <w:proofErr w:type="gramEnd"/>
    </w:p>
    <w:p w:rsidR="00320142" w:rsidRDefault="00320142">
      <w:pPr>
        <w:spacing w:line="2" w:lineRule="exact"/>
        <w:rPr>
          <w:rFonts w:ascii="Times New Roman" w:eastAsia="Times New Roman" w:hAnsi="Times New Roman"/>
        </w:rPr>
      </w:pPr>
    </w:p>
    <w:p w:rsidR="00320142" w:rsidRDefault="00320142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вимоги до попереднього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івня освіти здобувачів;</w:t>
      </w:r>
    </w:p>
    <w:p w:rsidR="00320142" w:rsidRDefault="00320142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3"/>
        </w:numPr>
        <w:tabs>
          <w:tab w:val="left" w:pos="700"/>
        </w:tabs>
        <w:spacing w:line="234" w:lineRule="auto"/>
        <w:ind w:left="700" w:right="20" w:hanging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обсяг програми та його розподіл за </w:t>
      </w:r>
      <w:proofErr w:type="gramStart"/>
      <w:r>
        <w:rPr>
          <w:rFonts w:ascii="Times New Roman" w:eastAsia="Times New Roman" w:hAnsi="Times New Roman"/>
          <w:sz w:val="28"/>
        </w:rPr>
        <w:t>нормативною</w:t>
      </w:r>
      <w:proofErr w:type="gramEnd"/>
      <w:r>
        <w:rPr>
          <w:rFonts w:ascii="Times New Roman" w:eastAsia="Times New Roman" w:hAnsi="Times New Roman"/>
          <w:sz w:val="28"/>
        </w:rPr>
        <w:t xml:space="preserve"> та вибірковою частинами;</w:t>
      </w:r>
    </w:p>
    <w:p w:rsidR="00320142" w:rsidRDefault="00320142">
      <w:pPr>
        <w:spacing w:line="2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термін навчання за </w:t>
      </w:r>
      <w:proofErr w:type="gramStart"/>
      <w:r>
        <w:rPr>
          <w:rFonts w:ascii="Times New Roman" w:eastAsia="Times New Roman" w:hAnsi="Times New Roman"/>
          <w:sz w:val="28"/>
        </w:rPr>
        <w:t>денною</w:t>
      </w:r>
      <w:proofErr w:type="gramEnd"/>
      <w:r>
        <w:rPr>
          <w:rFonts w:ascii="Times New Roman" w:eastAsia="Times New Roman" w:hAnsi="Times New Roman"/>
          <w:sz w:val="28"/>
        </w:rPr>
        <w:t xml:space="preserve"> та заочною формами;</w:t>
      </w:r>
    </w:p>
    <w:p w:rsidR="00320142" w:rsidRDefault="00320142">
      <w:pPr>
        <w:spacing w:line="1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результати навчання, що очікуються;</w:t>
      </w:r>
    </w:p>
    <w:p w:rsidR="00320142" w:rsidRDefault="00320142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загальні вимоги до програм навчальних дисциплін;</w:t>
      </w:r>
    </w:p>
    <w:p w:rsidR="00320142" w:rsidRDefault="00320142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загальні вимоги до засобів діагностики;</w:t>
      </w:r>
    </w:p>
    <w:p w:rsidR="00320142" w:rsidRDefault="00320142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3"/>
        </w:numPr>
        <w:tabs>
          <w:tab w:val="left" w:pos="700"/>
        </w:tabs>
        <w:spacing w:line="234" w:lineRule="auto"/>
        <w:ind w:left="700" w:hanging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загальні вимоги до системи внутрішнього забезпечення якості вищої освіти;</w:t>
      </w:r>
    </w:p>
    <w:p w:rsidR="00320142" w:rsidRDefault="00320142">
      <w:pPr>
        <w:spacing w:line="2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перелік дисциплін і </w:t>
      </w:r>
      <w:proofErr w:type="gramStart"/>
      <w:r>
        <w:rPr>
          <w:rFonts w:ascii="Times New Roman" w:eastAsia="Times New Roman" w:hAnsi="Times New Roman"/>
          <w:sz w:val="28"/>
        </w:rPr>
        <w:t>посл</w:t>
      </w:r>
      <w:proofErr w:type="gramEnd"/>
      <w:r>
        <w:rPr>
          <w:rFonts w:ascii="Times New Roman" w:eastAsia="Times New Roman" w:hAnsi="Times New Roman"/>
          <w:sz w:val="28"/>
        </w:rPr>
        <w:t>ідовність їх вивчення.</w:t>
      </w:r>
    </w:p>
    <w:p w:rsidR="00320142" w:rsidRDefault="00320142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Освітня програма використовується </w:t>
      </w:r>
      <w:r>
        <w:rPr>
          <w:rFonts w:ascii="Times New Roman" w:eastAsia="Times New Roman" w:hAnsi="Times New Roman"/>
          <w:sz w:val="28"/>
        </w:rPr>
        <w:t>для:</w:t>
      </w:r>
    </w:p>
    <w:p w:rsidR="00320142" w:rsidRDefault="00320142">
      <w:pPr>
        <w:spacing w:line="2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1"/>
          <w:numId w:val="3"/>
        </w:numPr>
        <w:tabs>
          <w:tab w:val="left" w:pos="700"/>
        </w:tabs>
        <w:spacing w:line="0" w:lineRule="atLeast"/>
        <w:ind w:left="700" w:hanging="35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складання навчальних планів та робочих навчальних плані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320142" w:rsidRDefault="00320142">
      <w:pPr>
        <w:numPr>
          <w:ilvl w:val="1"/>
          <w:numId w:val="3"/>
        </w:numPr>
        <w:tabs>
          <w:tab w:val="left" w:pos="700"/>
        </w:tabs>
        <w:spacing w:line="0" w:lineRule="atLeast"/>
        <w:ind w:left="700" w:hanging="35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формування індивідуальних плані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студентів;</w:t>
      </w:r>
    </w:p>
    <w:p w:rsidR="00320142" w:rsidRDefault="00320142">
      <w:pPr>
        <w:numPr>
          <w:ilvl w:val="1"/>
          <w:numId w:val="3"/>
        </w:numPr>
        <w:tabs>
          <w:tab w:val="left" w:pos="700"/>
        </w:tabs>
        <w:spacing w:line="0" w:lineRule="atLeast"/>
        <w:ind w:left="700" w:hanging="35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формування програм навчальних дисциплін, практичної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ідготовки;</w:t>
      </w:r>
    </w:p>
    <w:p w:rsidR="00320142" w:rsidRDefault="00320142">
      <w:pPr>
        <w:numPr>
          <w:ilvl w:val="1"/>
          <w:numId w:val="3"/>
        </w:numPr>
        <w:tabs>
          <w:tab w:val="left" w:pos="700"/>
        </w:tabs>
        <w:spacing w:line="0" w:lineRule="atLeast"/>
        <w:ind w:left="700" w:hanging="356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л</w:t>
      </w:r>
      <w:proofErr w:type="gramEnd"/>
      <w:r>
        <w:rPr>
          <w:rFonts w:ascii="Times New Roman" w:eastAsia="Times New Roman" w:hAnsi="Times New Roman"/>
          <w:sz w:val="28"/>
        </w:rPr>
        <w:t>іцензування</w:t>
      </w:r>
      <w:r w:rsidR="003A69B8">
        <w:rPr>
          <w:rFonts w:ascii="Times New Roman" w:eastAsia="Times New Roman" w:hAnsi="Times New Roman"/>
          <w:sz w:val="28"/>
          <w:lang w:val="uk-UA"/>
        </w:rPr>
        <w:t xml:space="preserve"> або акредитація</w:t>
      </w:r>
      <w:r>
        <w:rPr>
          <w:rFonts w:ascii="Times New Roman" w:eastAsia="Times New Roman" w:hAnsi="Times New Roman"/>
          <w:sz w:val="28"/>
        </w:rPr>
        <w:t xml:space="preserve"> освітньої програми;</w:t>
      </w:r>
    </w:p>
    <w:p w:rsidR="00320142" w:rsidRDefault="00320142">
      <w:pPr>
        <w:numPr>
          <w:ilvl w:val="1"/>
          <w:numId w:val="3"/>
        </w:numPr>
        <w:tabs>
          <w:tab w:val="left" w:pos="700"/>
        </w:tabs>
        <w:spacing w:line="0" w:lineRule="atLeast"/>
        <w:ind w:left="700" w:hanging="35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внутрішнього контролю якості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ідготовки фахівців;</w:t>
      </w:r>
    </w:p>
    <w:p w:rsidR="00320142" w:rsidRDefault="00320142">
      <w:pPr>
        <w:numPr>
          <w:ilvl w:val="1"/>
          <w:numId w:val="3"/>
        </w:numPr>
        <w:tabs>
          <w:tab w:val="left" w:pos="700"/>
        </w:tabs>
        <w:spacing w:line="0" w:lineRule="atLeast"/>
        <w:ind w:left="700" w:hanging="35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атестації здобувачів вищої освіти.</w:t>
      </w:r>
    </w:p>
    <w:p w:rsidR="00320142" w:rsidRDefault="00320142">
      <w:pPr>
        <w:spacing w:line="6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spacing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Користувачі освітньої програми:</w:t>
      </w:r>
    </w:p>
    <w:p w:rsidR="00320142" w:rsidRDefault="00320142">
      <w:pPr>
        <w:spacing w:line="8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1"/>
          <w:numId w:val="3"/>
        </w:numPr>
        <w:tabs>
          <w:tab w:val="left" w:pos="700"/>
        </w:tabs>
        <w:spacing w:line="236" w:lineRule="auto"/>
        <w:ind w:left="700" w:hanging="35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здобувачі вищої освіти, які навчаються у Відокремленому структурному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ідрозділі </w:t>
      </w:r>
      <w:r w:rsidR="003A69B8">
        <w:rPr>
          <w:rFonts w:ascii="Times New Roman" w:eastAsia="Times New Roman" w:hAnsi="Times New Roman"/>
          <w:sz w:val="28"/>
          <w:lang w:val="uk-UA"/>
        </w:rPr>
        <w:t>Агротехнічний коледж Уманського національного університету садівництва</w:t>
      </w:r>
      <w:r>
        <w:rPr>
          <w:rFonts w:ascii="Times New Roman" w:eastAsia="Times New Roman" w:hAnsi="Times New Roman"/>
          <w:sz w:val="28"/>
        </w:rPr>
        <w:t xml:space="preserve"> (далі – Коледж);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1"/>
          <w:numId w:val="3"/>
        </w:numPr>
        <w:tabs>
          <w:tab w:val="left" w:pos="700"/>
        </w:tabs>
        <w:spacing w:line="234" w:lineRule="auto"/>
        <w:ind w:left="700" w:hanging="35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викладачі Коледжу, які здійснюють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ідготовку молодших спеціалістів спеціальності 121 Інженерія програмного забезпечення;</w:t>
      </w:r>
    </w:p>
    <w:p w:rsidR="00320142" w:rsidRDefault="00320142">
      <w:pPr>
        <w:tabs>
          <w:tab w:val="left" w:pos="700"/>
        </w:tabs>
        <w:spacing w:line="234" w:lineRule="auto"/>
        <w:ind w:left="700" w:hanging="356"/>
        <w:rPr>
          <w:rFonts w:ascii="Times New Roman" w:eastAsia="Times New Roman" w:hAnsi="Times New Roman"/>
          <w:sz w:val="28"/>
        </w:rPr>
        <w:sectPr w:rsidR="00320142">
          <w:pgSz w:w="11900" w:h="16838"/>
          <w:pgMar w:top="847" w:right="846" w:bottom="575" w:left="1420" w:header="0" w:footer="0" w:gutter="0"/>
          <w:cols w:space="0" w:equalWidth="0">
            <w:col w:w="9640"/>
          </w:cols>
          <w:docGrid w:linePitch="360"/>
        </w:sectPr>
      </w:pPr>
    </w:p>
    <w:p w:rsidR="00320142" w:rsidRDefault="001B099A">
      <w:pPr>
        <w:numPr>
          <w:ilvl w:val="0"/>
          <w:numId w:val="4"/>
        </w:numPr>
        <w:tabs>
          <w:tab w:val="left" w:pos="704"/>
        </w:tabs>
        <w:spacing w:line="234" w:lineRule="auto"/>
        <w:ind w:left="704" w:right="20" w:hanging="356"/>
        <w:rPr>
          <w:rFonts w:ascii="Times New Roman" w:eastAsia="Times New Roman" w:hAnsi="Times New Roman"/>
          <w:sz w:val="28"/>
        </w:rPr>
      </w:pPr>
      <w:bookmarkStart w:id="3" w:name="page5"/>
      <w:bookmarkEnd w:id="3"/>
      <w:r>
        <w:rPr>
          <w:rFonts w:ascii="Times New Roman" w:eastAsia="Times New Roman" w:hAnsi="Times New Roman"/>
          <w:sz w:val="28"/>
          <w:lang w:val="uk-UA"/>
        </w:rPr>
        <w:lastRenderedPageBreak/>
        <w:t>Е</w:t>
      </w:r>
      <w:r w:rsidR="00320142">
        <w:rPr>
          <w:rFonts w:ascii="Times New Roman" w:eastAsia="Times New Roman" w:hAnsi="Times New Roman"/>
          <w:sz w:val="28"/>
        </w:rPr>
        <w:t>кзаменаційна комісія зі спеціальності 121 Інженерія програмного забезпечення;</w:t>
      </w:r>
    </w:p>
    <w:p w:rsidR="00320142" w:rsidRDefault="00320142">
      <w:pPr>
        <w:spacing w:line="2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4"/>
        </w:numPr>
        <w:tabs>
          <w:tab w:val="left" w:pos="704"/>
        </w:tabs>
        <w:spacing w:line="0" w:lineRule="atLeast"/>
        <w:ind w:left="704" w:hanging="35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Приймальна комі</w:t>
      </w:r>
      <w:proofErr w:type="gramStart"/>
      <w:r>
        <w:rPr>
          <w:rFonts w:ascii="Times New Roman" w:eastAsia="Times New Roman" w:hAnsi="Times New Roman"/>
          <w:sz w:val="28"/>
        </w:rPr>
        <w:t>с</w:t>
      </w:r>
      <w:proofErr w:type="gramEnd"/>
      <w:r>
        <w:rPr>
          <w:rFonts w:ascii="Times New Roman" w:eastAsia="Times New Roman" w:hAnsi="Times New Roman"/>
          <w:sz w:val="28"/>
        </w:rPr>
        <w:t>ія Коледжу.</w:t>
      </w:r>
    </w:p>
    <w:p w:rsidR="00320142" w:rsidRDefault="00320142">
      <w:pPr>
        <w:spacing w:line="16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Освітня програма поширюється </w:t>
      </w:r>
      <w:r>
        <w:rPr>
          <w:rFonts w:ascii="Times New Roman" w:eastAsia="Times New Roman" w:hAnsi="Times New Roman"/>
          <w:sz w:val="28"/>
        </w:rPr>
        <w:t>на циклові комісії Коледжу, що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здійснюють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ідготовку здобувачів вищої освіти ступеня молодший спеціаліст спеціальності 121 Інженерія програмного забезпечення.</w:t>
      </w:r>
    </w:p>
    <w:p w:rsidR="00320142" w:rsidRDefault="00320142">
      <w:pPr>
        <w:spacing w:line="328" w:lineRule="exact"/>
        <w:rPr>
          <w:rFonts w:ascii="Times New Roman" w:eastAsia="Times New Roman" w:hAnsi="Times New Roman"/>
        </w:rPr>
      </w:pPr>
    </w:p>
    <w:p w:rsidR="00320142" w:rsidRDefault="00320142">
      <w:pPr>
        <w:numPr>
          <w:ilvl w:val="0"/>
          <w:numId w:val="5"/>
        </w:numPr>
        <w:tabs>
          <w:tab w:val="left" w:pos="3224"/>
        </w:tabs>
        <w:spacing w:line="0" w:lineRule="atLeast"/>
        <w:ind w:left="3224" w:hanging="36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НОРМАТИВНІ ПОСИЛАННЯ</w:t>
      </w:r>
    </w:p>
    <w:p w:rsidR="00320142" w:rsidRDefault="00320142">
      <w:pPr>
        <w:spacing w:line="236" w:lineRule="auto"/>
        <w:ind w:left="70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Освітня програма розроблена на основі таких нормативних документі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:</w:t>
      </w:r>
    </w:p>
    <w:p w:rsidR="00320142" w:rsidRDefault="00320142">
      <w:pPr>
        <w:spacing w:line="16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15" w:lineRule="exact"/>
        <w:rPr>
          <w:rFonts w:ascii="Times New Roman" w:eastAsia="Times New Roman" w:hAnsi="Times New Roman"/>
        </w:rPr>
      </w:pPr>
    </w:p>
    <w:p w:rsidR="00320142" w:rsidRDefault="001B099A">
      <w:pPr>
        <w:spacing w:line="234" w:lineRule="auto"/>
        <w:ind w:left="4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uk-UA"/>
        </w:rPr>
        <w:t>1.1</w:t>
      </w:r>
      <w:r w:rsidR="00320142">
        <w:rPr>
          <w:rFonts w:ascii="Times New Roman" w:eastAsia="Times New Roman" w:hAnsi="Times New Roman"/>
          <w:sz w:val="28"/>
        </w:rPr>
        <w:t>. Закон України «Про вищу освіту» від 01.07.2014</w:t>
      </w:r>
      <w:proofErr w:type="gramStart"/>
      <w:r w:rsidR="00320142">
        <w:rPr>
          <w:rFonts w:ascii="Times New Roman" w:eastAsia="Times New Roman" w:hAnsi="Times New Roman"/>
          <w:sz w:val="28"/>
        </w:rPr>
        <w:t xml:space="preserve"> // В</w:t>
      </w:r>
      <w:proofErr w:type="gramEnd"/>
      <w:r w:rsidR="00320142">
        <w:rPr>
          <w:rFonts w:ascii="Times New Roman" w:eastAsia="Times New Roman" w:hAnsi="Times New Roman"/>
          <w:sz w:val="28"/>
        </w:rPr>
        <w:t>ідомості Верховної Ради. – 2014. – № 37, 38.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</w:rPr>
      </w:pPr>
    </w:p>
    <w:p w:rsidR="00320142" w:rsidRDefault="001B099A">
      <w:pPr>
        <w:spacing w:line="235" w:lineRule="auto"/>
        <w:ind w:left="4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uk-UA"/>
        </w:rPr>
        <w:t>1.2</w:t>
      </w:r>
      <w:r w:rsidR="00320142">
        <w:rPr>
          <w:rFonts w:ascii="Times New Roman" w:eastAsia="Times New Roman" w:hAnsi="Times New Roman"/>
          <w:sz w:val="28"/>
        </w:rPr>
        <w:t>. Національна рамка кваліфікацій. Додаток до постанови Кабінету Міні</w:t>
      </w:r>
      <w:proofErr w:type="gramStart"/>
      <w:r w:rsidR="00320142">
        <w:rPr>
          <w:rFonts w:ascii="Times New Roman" w:eastAsia="Times New Roman" w:hAnsi="Times New Roman"/>
          <w:sz w:val="28"/>
        </w:rPr>
        <w:t>стр</w:t>
      </w:r>
      <w:proofErr w:type="gramEnd"/>
      <w:r w:rsidR="00320142">
        <w:rPr>
          <w:rFonts w:ascii="Times New Roman" w:eastAsia="Times New Roman" w:hAnsi="Times New Roman"/>
          <w:sz w:val="28"/>
        </w:rPr>
        <w:t>ів України від 23 листопада 2011 р. № 1341.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</w:rPr>
      </w:pPr>
    </w:p>
    <w:p w:rsidR="00320142" w:rsidRDefault="001B099A">
      <w:pPr>
        <w:spacing w:line="236" w:lineRule="auto"/>
        <w:ind w:left="4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uk-UA"/>
        </w:rPr>
        <w:t>1.3</w:t>
      </w:r>
      <w:r w:rsidR="00320142">
        <w:rPr>
          <w:rFonts w:ascii="Times New Roman" w:eastAsia="Times New Roman" w:hAnsi="Times New Roman"/>
          <w:sz w:val="28"/>
        </w:rPr>
        <w:t xml:space="preserve">. Перелік галузей знань і спеціальностей, за якими здійснюється </w:t>
      </w:r>
      <w:proofErr w:type="gramStart"/>
      <w:r w:rsidR="00320142">
        <w:rPr>
          <w:rFonts w:ascii="Times New Roman" w:eastAsia="Times New Roman" w:hAnsi="Times New Roman"/>
          <w:sz w:val="28"/>
        </w:rPr>
        <w:t>п</w:t>
      </w:r>
      <w:proofErr w:type="gramEnd"/>
      <w:r w:rsidR="00320142">
        <w:rPr>
          <w:rFonts w:ascii="Times New Roman" w:eastAsia="Times New Roman" w:hAnsi="Times New Roman"/>
          <w:sz w:val="28"/>
        </w:rPr>
        <w:t>ідготовка здобувачів вищої освіти. Постанова Кабінету Міні</w:t>
      </w:r>
      <w:proofErr w:type="gramStart"/>
      <w:r w:rsidR="00320142">
        <w:rPr>
          <w:rFonts w:ascii="Times New Roman" w:eastAsia="Times New Roman" w:hAnsi="Times New Roman"/>
          <w:sz w:val="28"/>
        </w:rPr>
        <w:t>стр</w:t>
      </w:r>
      <w:proofErr w:type="gramEnd"/>
      <w:r w:rsidR="00320142">
        <w:rPr>
          <w:rFonts w:ascii="Times New Roman" w:eastAsia="Times New Roman" w:hAnsi="Times New Roman"/>
          <w:sz w:val="28"/>
        </w:rPr>
        <w:t>ів України від 26.04.2015 № 266.</w:t>
      </w:r>
    </w:p>
    <w:p w:rsidR="00320142" w:rsidRDefault="00320142">
      <w:pPr>
        <w:spacing w:line="1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0" w:lineRule="atLeast"/>
        <w:ind w:left="70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 розробці освітньої програми використано: розробка станда</w:t>
      </w:r>
      <w:proofErr w:type="gramStart"/>
      <w:r>
        <w:rPr>
          <w:rFonts w:ascii="Times New Roman" w:eastAsia="Times New Roman" w:hAnsi="Times New Roman"/>
          <w:sz w:val="28"/>
        </w:rPr>
        <w:t>ртів вищ</w:t>
      </w:r>
      <w:proofErr w:type="gramEnd"/>
      <w:r>
        <w:rPr>
          <w:rFonts w:ascii="Times New Roman" w:eastAsia="Times New Roman" w:hAnsi="Times New Roman"/>
          <w:sz w:val="28"/>
        </w:rPr>
        <w:t>ої</w:t>
      </w:r>
    </w:p>
    <w:p w:rsidR="00320142" w:rsidRDefault="00320142">
      <w:pPr>
        <w:tabs>
          <w:tab w:val="left" w:pos="1023"/>
          <w:tab w:val="left" w:pos="2563"/>
          <w:tab w:val="left" w:pos="4423"/>
          <w:tab w:val="left" w:pos="4743"/>
          <w:tab w:val="left" w:pos="5583"/>
          <w:tab w:val="left" w:pos="7983"/>
        </w:tabs>
        <w:spacing w:line="0" w:lineRule="atLeast"/>
        <w:ind w:left="4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освіти.</w:t>
      </w:r>
      <w:r>
        <w:rPr>
          <w:rFonts w:ascii="Times New Roman" w:eastAsia="Times New Roman" w:hAnsi="Times New Roman"/>
          <w:sz w:val="28"/>
        </w:rPr>
        <w:tab/>
        <w:t>Методичні</w:t>
      </w:r>
      <w:r>
        <w:rPr>
          <w:rFonts w:ascii="Times New Roman" w:eastAsia="Times New Roman" w:hAnsi="Times New Roman"/>
          <w:sz w:val="28"/>
        </w:rPr>
        <w:tab/>
        <w:t>рекомендації.</w:t>
      </w:r>
      <w:r>
        <w:rPr>
          <w:rFonts w:ascii="Times New Roman" w:eastAsia="Times New Roman" w:hAnsi="Times New Roman"/>
          <w:sz w:val="28"/>
        </w:rPr>
        <w:tab/>
        <w:t>/</w:t>
      </w:r>
      <w:r>
        <w:rPr>
          <w:rFonts w:ascii="Times New Roman" w:eastAsia="Times New Roman" w:hAnsi="Times New Roman"/>
          <w:sz w:val="28"/>
        </w:rPr>
        <w:tab/>
        <w:t>Авт.:</w:t>
      </w:r>
      <w:r>
        <w:rPr>
          <w:rFonts w:ascii="Times New Roman" w:eastAsia="Times New Roman" w:hAnsi="Times New Roman"/>
          <w:sz w:val="28"/>
        </w:rPr>
        <w:tab/>
        <w:t>В. М. Захарченко,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В. І. Луговий,</w:t>
      </w:r>
    </w:p>
    <w:p w:rsidR="00320142" w:rsidRDefault="00320142">
      <w:pPr>
        <w:spacing w:line="15" w:lineRule="exact"/>
        <w:rPr>
          <w:rFonts w:ascii="Times New Roman" w:eastAsia="Times New Roman" w:hAnsi="Times New Roman"/>
        </w:rPr>
      </w:pPr>
    </w:p>
    <w:p w:rsidR="00320142" w:rsidRDefault="00320142">
      <w:pPr>
        <w:numPr>
          <w:ilvl w:val="0"/>
          <w:numId w:val="6"/>
        </w:numPr>
        <w:tabs>
          <w:tab w:val="left" w:pos="431"/>
        </w:tabs>
        <w:spacing w:line="236" w:lineRule="auto"/>
        <w:ind w:left="4" w:hanging="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М. Рашкевич, З. В. Дудар та ін. / Схвалено сектором вищої освіти Науково-методичної Ради Міністерство освіти і науки України, протокол від 2903.2016 № 3.</w:t>
      </w:r>
    </w:p>
    <w:p w:rsidR="00320142" w:rsidRDefault="00320142">
      <w:pPr>
        <w:spacing w:line="328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2"/>
          <w:numId w:val="6"/>
        </w:numPr>
        <w:tabs>
          <w:tab w:val="left" w:pos="3064"/>
        </w:tabs>
        <w:spacing w:line="0" w:lineRule="atLeast"/>
        <w:ind w:left="3064" w:hanging="35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ТЕРМІНИ ТА ЇХ ВИЗНАЧЕННЯ</w:t>
      </w:r>
    </w:p>
    <w:p w:rsidR="00320142" w:rsidRDefault="00320142">
      <w:pPr>
        <w:numPr>
          <w:ilvl w:val="1"/>
          <w:numId w:val="6"/>
        </w:numPr>
        <w:tabs>
          <w:tab w:val="left" w:pos="964"/>
        </w:tabs>
        <w:spacing w:line="236" w:lineRule="auto"/>
        <w:ind w:left="964" w:hanging="25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освітній програмі терміни вживаються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такому значенні:</w:t>
      </w:r>
    </w:p>
    <w:p w:rsidR="00320142" w:rsidRDefault="00320142">
      <w:pPr>
        <w:spacing w:line="16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7" w:lineRule="auto"/>
        <w:ind w:left="4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Акредитація освітньої програми </w:t>
      </w:r>
      <w:r>
        <w:rPr>
          <w:rFonts w:ascii="Times New Roman" w:eastAsia="Times New Roman" w:hAnsi="Times New Roman"/>
          <w:sz w:val="28"/>
        </w:rPr>
        <w:t>– оцінювання освітньої програми та/або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освітньої діяльності вищого навчального закладу за цією програмою на предмет відповідності стандарту вищої освіти, спроможності виконати вимоги стандарту та досягти заявлених у програмі результатів навчання.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6" w:lineRule="auto"/>
        <w:ind w:left="4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Атестація – </w:t>
      </w:r>
      <w:r>
        <w:rPr>
          <w:rFonts w:ascii="Times New Roman" w:eastAsia="Times New Roman" w:hAnsi="Times New Roman"/>
          <w:sz w:val="28"/>
        </w:rPr>
        <w:t>це встановлення відповідності засвоєних здобувачами вищої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освіти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івня та обсягу знань, умінь, інших компетентностей вимогам стандартів вищої освіти.</w:t>
      </w:r>
    </w:p>
    <w:p w:rsidR="00320142" w:rsidRDefault="00320142">
      <w:pPr>
        <w:spacing w:line="18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8" w:lineRule="auto"/>
        <w:ind w:left="4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Вища освіта </w:t>
      </w:r>
      <w:r>
        <w:rPr>
          <w:rFonts w:ascii="Times New Roman" w:eastAsia="Times New Roman" w:hAnsi="Times New Roman"/>
          <w:sz w:val="28"/>
        </w:rPr>
        <w:t>– сукупність систематизованих знань, умінь і практичних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навичок, способів мислення, професійних, </w:t>
      </w:r>
      <w:proofErr w:type="gramStart"/>
      <w:r>
        <w:rPr>
          <w:rFonts w:ascii="Times New Roman" w:eastAsia="Times New Roman" w:hAnsi="Times New Roman"/>
          <w:sz w:val="28"/>
        </w:rPr>
        <w:t>св</w:t>
      </w:r>
      <w:proofErr w:type="gramEnd"/>
      <w:r>
        <w:rPr>
          <w:rFonts w:ascii="Times New Roman" w:eastAsia="Times New Roman" w:hAnsi="Times New Roman"/>
          <w:sz w:val="28"/>
        </w:rPr>
        <w:t>ітоглядних і громадянських якостей, морально-етичних цінностей, інших компетентностей, здобутих у вищому навчальному закладі у відповідній галузі знань за певною кваліфікацією на рівнях вищої освіти, що за складністю є вищими, ніж рівень повної загальної середньої освіти.</w:t>
      </w:r>
    </w:p>
    <w:p w:rsidR="00320142" w:rsidRDefault="00320142">
      <w:pPr>
        <w:spacing w:line="16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6" w:lineRule="auto"/>
        <w:ind w:left="4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Галузь знань – </w:t>
      </w:r>
      <w:r>
        <w:rPr>
          <w:rFonts w:ascii="Times New Roman" w:eastAsia="Times New Roman" w:hAnsi="Times New Roman"/>
          <w:sz w:val="28"/>
        </w:rPr>
        <w:t>основна предметна область освіти і науки, що включає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групу споріднених спеціальностей, за якими здійснюється професійна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ідготовка (частина перша статті 1 Закону України «Про вищу освіту»).</w:t>
      </w:r>
    </w:p>
    <w:p w:rsidR="00320142" w:rsidRDefault="00320142">
      <w:pPr>
        <w:spacing w:line="20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5" w:lineRule="auto"/>
        <w:ind w:left="4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Європейська кредитна трансферно-накопичувальна система (ЄКТС) – </w:t>
      </w:r>
      <w:r>
        <w:rPr>
          <w:rFonts w:ascii="Times New Roman" w:eastAsia="Times New Roman" w:hAnsi="Times New Roman"/>
          <w:sz w:val="28"/>
        </w:rPr>
        <w:t>система трансферу і накопичення кредитів, що використовується в Європейському просторі вищої освіти з метою надання, визнання,</w:t>
      </w:r>
    </w:p>
    <w:p w:rsidR="00320142" w:rsidRDefault="00320142">
      <w:pPr>
        <w:spacing w:line="235" w:lineRule="auto"/>
        <w:ind w:left="4" w:firstLine="566"/>
        <w:jc w:val="both"/>
        <w:rPr>
          <w:rFonts w:ascii="Times New Roman" w:eastAsia="Times New Roman" w:hAnsi="Times New Roman"/>
          <w:sz w:val="28"/>
        </w:rPr>
        <w:sectPr w:rsidR="00320142">
          <w:pgSz w:w="11900" w:h="16838"/>
          <w:pgMar w:top="855" w:right="846" w:bottom="298" w:left="1416" w:header="0" w:footer="0" w:gutter="0"/>
          <w:cols w:space="0" w:equalWidth="0">
            <w:col w:w="9644"/>
          </w:cols>
          <w:docGrid w:linePitch="360"/>
        </w:sectPr>
      </w:pPr>
    </w:p>
    <w:p w:rsidR="00320142" w:rsidRDefault="00320142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bookmarkStart w:id="4" w:name="page6"/>
      <w:bookmarkEnd w:id="4"/>
      <w:proofErr w:type="gramStart"/>
      <w:r>
        <w:rPr>
          <w:rFonts w:ascii="Times New Roman" w:eastAsia="Times New Roman" w:hAnsi="Times New Roman"/>
          <w:sz w:val="28"/>
        </w:rPr>
        <w:lastRenderedPageBreak/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ідтвердження кваліфікацій та освітніх компонентів і сприяє академічній мобільності здобувачів вищої освіти. Система ґрунтується на визначенні навчального навантаження здобувача вищої освіти, необхідного для досягнення визначених результатів навчання, та </w:t>
      </w:r>
      <w:proofErr w:type="gramStart"/>
      <w:r>
        <w:rPr>
          <w:rFonts w:ascii="Times New Roman" w:eastAsia="Times New Roman" w:hAnsi="Times New Roman"/>
          <w:sz w:val="28"/>
        </w:rPr>
        <w:t>обл</w:t>
      </w:r>
      <w:proofErr w:type="gramEnd"/>
      <w:r>
        <w:rPr>
          <w:rFonts w:ascii="Times New Roman" w:eastAsia="Times New Roman" w:hAnsi="Times New Roman"/>
          <w:sz w:val="28"/>
        </w:rPr>
        <w:t>іковується у кредитах ЄКТС (частина перша статті 1 Закону України «Про вищу освіту»).</w:t>
      </w:r>
    </w:p>
    <w:p w:rsidR="00320142" w:rsidRDefault="00320142">
      <w:pPr>
        <w:spacing w:line="14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6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Здобувачі вищої освіти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особи,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які навчаються у вищому навчальному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закладі на певному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івні вищої освіти з метою здобуття відповідного ступеня і кваліфікації.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7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Знання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осмислена та засвоєна суб’єктом наукова інформація,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що є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основою його усвідомленої, цілеспрямованої діяльності. Знання поділяються на емпіричні (фактологічні) і теоретичні (концептуальні, методологічні).</w:t>
      </w:r>
    </w:p>
    <w:p w:rsidR="00320142" w:rsidRDefault="00320142">
      <w:pPr>
        <w:spacing w:line="13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7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Кваліфікація – </w:t>
      </w:r>
      <w:r>
        <w:rPr>
          <w:rFonts w:ascii="Times New Roman" w:eastAsia="Times New Roman" w:hAnsi="Times New Roman"/>
          <w:sz w:val="28"/>
        </w:rPr>
        <w:t>офіційний результат оцінювання і визнання,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який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отримано, коли уповноважена установа (компетентний орган) встановила, що особа досягла компетентностей (результатів навчання) за заданими стандартами (частина перша статті 1 Закону України «Про вищу освіту»).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5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Освітня кваліфікація – </w:t>
      </w:r>
      <w:r>
        <w:rPr>
          <w:rFonts w:ascii="Times New Roman" w:eastAsia="Times New Roman" w:hAnsi="Times New Roman"/>
          <w:sz w:val="28"/>
        </w:rPr>
        <w:t>кваліфікація,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що присуджується вищими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навчальними закладами </w:t>
      </w:r>
      <w:proofErr w:type="gramStart"/>
      <w:r>
        <w:rPr>
          <w:rFonts w:ascii="Times New Roman" w:eastAsia="Times New Roman" w:hAnsi="Times New Roman"/>
          <w:sz w:val="28"/>
        </w:rPr>
        <w:t>на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основ</w:t>
      </w:r>
      <w:proofErr w:type="gramEnd"/>
      <w:r>
        <w:rPr>
          <w:rFonts w:ascii="Times New Roman" w:eastAsia="Times New Roman" w:hAnsi="Times New Roman"/>
          <w:sz w:val="28"/>
        </w:rPr>
        <w:t>і стандартів вищої освіти.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7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Кваліфікаційна робота </w:t>
      </w:r>
      <w:r>
        <w:rPr>
          <w:rFonts w:ascii="Times New Roman" w:eastAsia="Times New Roman" w:hAnsi="Times New Roman"/>
          <w:sz w:val="28"/>
        </w:rPr>
        <w:t>—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це навчально-наукова робота,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яка може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передбачатись на завершальному етапі здобуття певного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івня вищої освіти для встановлення відповідності набутих здобувачами результатів навчання (компетентностей) вимогам стандартів вищої освіти.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8" w:lineRule="auto"/>
        <w:ind w:firstLine="566"/>
        <w:jc w:val="both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Кваліфікаційний </w:t>
      </w:r>
      <w:proofErr w:type="gramStart"/>
      <w:r>
        <w:rPr>
          <w:rFonts w:ascii="Times New Roman" w:eastAsia="Times New Roman" w:hAnsi="Times New Roman"/>
          <w:b/>
          <w:sz w:val="28"/>
        </w:rPr>
        <w:t>р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івень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структурна одиниця Національної рамки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кваліфікацій, що визначається певною сукупністю компетентностей, які є типовими для кваліфікацій даного рівня </w:t>
      </w:r>
      <w:r>
        <w:rPr>
          <w:rFonts w:ascii="Times New Roman" w:eastAsia="Times New Roman" w:hAnsi="Times New Roman"/>
          <w:i/>
          <w:sz w:val="28"/>
        </w:rPr>
        <w:t>(пункт третій Національної рамки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кваліфікацій, затвердженої постановою Кабінету Міністрів України від 23 листопада 2011 р. № 1341).</w:t>
      </w:r>
    </w:p>
    <w:p w:rsidR="00320142" w:rsidRDefault="00320142">
      <w:pPr>
        <w:spacing w:line="14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8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Компетентність – </w:t>
      </w:r>
      <w:r>
        <w:rPr>
          <w:rFonts w:ascii="Times New Roman" w:eastAsia="Times New Roman" w:hAnsi="Times New Roman"/>
          <w:sz w:val="28"/>
        </w:rPr>
        <w:t>динамічна комбінація знань,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вмінь і практичних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навичок, способів мислення, професійних, </w:t>
      </w:r>
      <w:proofErr w:type="gramStart"/>
      <w:r>
        <w:rPr>
          <w:rFonts w:ascii="Times New Roman" w:eastAsia="Times New Roman" w:hAnsi="Times New Roman"/>
          <w:sz w:val="28"/>
        </w:rPr>
        <w:t>св</w:t>
      </w:r>
      <w:proofErr w:type="gramEnd"/>
      <w:r>
        <w:rPr>
          <w:rFonts w:ascii="Times New Roman" w:eastAsia="Times New Roman" w:hAnsi="Times New Roman"/>
          <w:sz w:val="28"/>
        </w:rPr>
        <w:t>ітоглядних і громадянських якостей, морально-етичних цінностей, яка визначає здатність особи успішно здійснювати професійну та подальшу навчальну діяльність і є результатом навчання на певному рівні вищої освіти (частина перша статті 1 Закону України «Про вищу освіту»).</w:t>
      </w:r>
    </w:p>
    <w:p w:rsidR="00320142" w:rsidRDefault="00320142">
      <w:pPr>
        <w:spacing w:line="21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8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Кредит Європейської кредитної трансферно-накопичувальної системи (кредит ЄКТС) – </w:t>
      </w:r>
      <w:r>
        <w:rPr>
          <w:rFonts w:ascii="Times New Roman" w:eastAsia="Times New Roman" w:hAnsi="Times New Roman"/>
          <w:sz w:val="28"/>
        </w:rPr>
        <w:t>одиниця вимірювання обсягу навчального навантаження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здобувача вищої освіти, необхідного для досягнення визначених (очікуваних) результатів навчання. Обсяг одного кредиту ЄКТС становить 30 годин. </w:t>
      </w:r>
    </w:p>
    <w:p w:rsidR="00320142" w:rsidRDefault="00320142">
      <w:pPr>
        <w:spacing w:line="14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7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Національна рамка кваліфікацій – </w:t>
      </w:r>
      <w:r>
        <w:rPr>
          <w:rFonts w:ascii="Times New Roman" w:eastAsia="Times New Roman" w:hAnsi="Times New Roman"/>
          <w:sz w:val="28"/>
        </w:rPr>
        <w:t>це системний і структурований за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компетентностями опис кваліфікаційних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івнів </w:t>
      </w:r>
      <w:r>
        <w:rPr>
          <w:rFonts w:ascii="Times New Roman" w:eastAsia="Times New Roman" w:hAnsi="Times New Roman"/>
          <w:i/>
          <w:sz w:val="28"/>
        </w:rPr>
        <w:t>(пункт перший Національної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рамки кваліфікацій, затвердженої постановою Кабінету Міністрів України від 23 листопада 2011 р. № 1341)</w:t>
      </w:r>
      <w:r>
        <w:rPr>
          <w:rFonts w:ascii="Times New Roman" w:eastAsia="Times New Roman" w:hAnsi="Times New Roman"/>
          <w:sz w:val="28"/>
        </w:rPr>
        <w:t>.</w:t>
      </w:r>
    </w:p>
    <w:p w:rsidR="00320142" w:rsidRDefault="00320142">
      <w:pPr>
        <w:spacing w:line="17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7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Освітній процес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це інтелектуальна,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творча діяльність у сфері вищої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освіти і науки, що провадиться у вищому навчальному закладі (науковій установі) через систему науково-методичних і педагогічних заході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та</w:t>
      </w:r>
      <w:proofErr w:type="gramEnd"/>
      <w:r>
        <w:rPr>
          <w:rFonts w:ascii="Times New Roman" w:eastAsia="Times New Roman" w:hAnsi="Times New Roman"/>
          <w:sz w:val="28"/>
        </w:rPr>
        <w:t xml:space="preserve"> спрямована на передачу, засвоєння, примноження і використання знань, умінь</w:t>
      </w:r>
    </w:p>
    <w:p w:rsidR="00320142" w:rsidRDefault="00320142">
      <w:pPr>
        <w:spacing w:line="237" w:lineRule="auto"/>
        <w:ind w:firstLine="566"/>
        <w:jc w:val="both"/>
        <w:rPr>
          <w:rFonts w:ascii="Times New Roman" w:eastAsia="Times New Roman" w:hAnsi="Times New Roman"/>
          <w:sz w:val="28"/>
        </w:rPr>
        <w:sectPr w:rsidR="00320142">
          <w:pgSz w:w="11900" w:h="16838"/>
          <w:pgMar w:top="855" w:right="846" w:bottom="299" w:left="1420" w:header="0" w:footer="0" w:gutter="0"/>
          <w:cols w:space="0" w:equalWidth="0">
            <w:col w:w="9640"/>
          </w:cols>
          <w:docGrid w:linePitch="360"/>
        </w:sectPr>
      </w:pPr>
    </w:p>
    <w:p w:rsidR="00320142" w:rsidRDefault="00320142">
      <w:pPr>
        <w:spacing w:line="234" w:lineRule="auto"/>
        <w:ind w:right="20"/>
        <w:jc w:val="both"/>
        <w:rPr>
          <w:rFonts w:ascii="Times New Roman" w:eastAsia="Times New Roman" w:hAnsi="Times New Roman"/>
          <w:sz w:val="28"/>
        </w:rPr>
      </w:pPr>
      <w:bookmarkStart w:id="5" w:name="page7"/>
      <w:bookmarkEnd w:id="5"/>
      <w:r>
        <w:rPr>
          <w:rFonts w:ascii="Times New Roman" w:eastAsia="Times New Roman" w:hAnsi="Times New Roman"/>
          <w:sz w:val="28"/>
        </w:rPr>
        <w:lastRenderedPageBreak/>
        <w:t xml:space="preserve">та інших компетентностей у </w:t>
      </w:r>
      <w:proofErr w:type="gramStart"/>
      <w:r>
        <w:rPr>
          <w:rFonts w:ascii="Times New Roman" w:eastAsia="Times New Roman" w:hAnsi="Times New Roman"/>
          <w:sz w:val="28"/>
        </w:rPr>
        <w:t>осіб</w:t>
      </w:r>
      <w:proofErr w:type="gramEnd"/>
      <w:r>
        <w:rPr>
          <w:rFonts w:ascii="Times New Roman" w:eastAsia="Times New Roman" w:hAnsi="Times New Roman"/>
          <w:sz w:val="28"/>
        </w:rPr>
        <w:t>, які навчаються, а також на формування гармонійно розвиненої особистості.</w:t>
      </w:r>
    </w:p>
    <w:p w:rsidR="00320142" w:rsidRDefault="00320142">
      <w:pPr>
        <w:spacing w:line="16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7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Результати навчання – </w:t>
      </w:r>
      <w:r>
        <w:rPr>
          <w:rFonts w:ascii="Times New Roman" w:eastAsia="Times New Roman" w:hAnsi="Times New Roman"/>
          <w:sz w:val="28"/>
        </w:rPr>
        <w:t>сукупність знань,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умінь,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навичок,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інших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компетентностей, набутих особою у процесі навчання </w:t>
      </w:r>
      <w:proofErr w:type="gramStart"/>
      <w:r>
        <w:rPr>
          <w:rFonts w:ascii="Times New Roman" w:eastAsia="Times New Roman" w:hAnsi="Times New Roman"/>
          <w:sz w:val="28"/>
        </w:rPr>
        <w:t>за певною</w:t>
      </w:r>
      <w:proofErr w:type="gramEnd"/>
      <w:r>
        <w:rPr>
          <w:rFonts w:ascii="Times New Roman" w:eastAsia="Times New Roman" w:hAnsi="Times New Roman"/>
          <w:sz w:val="28"/>
        </w:rPr>
        <w:t xml:space="preserve"> освітньо-професійною, освітньо-науковою програмою, які можна ідентифікувати, кількісно оцінити та виміряти (частина перша статті 1 Закону України «Про вищу освіту»).</w:t>
      </w:r>
    </w:p>
    <w:p w:rsidR="00320142" w:rsidRDefault="00320142">
      <w:pPr>
        <w:spacing w:line="19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5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Спеціальність – </w:t>
      </w:r>
      <w:r>
        <w:rPr>
          <w:rFonts w:ascii="Times New Roman" w:eastAsia="Times New Roman" w:hAnsi="Times New Roman"/>
          <w:sz w:val="28"/>
        </w:rPr>
        <w:t>складова галузі знань,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за якою здійснюється професійна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ідготовка (частина перша статті 1 Закону України «Про вищу освіту»).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7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Якість вищої освіти –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івень здобутих особою знань,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умінь,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навичок,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інших компетентностей, що відображає її компетентність відповідно до стандартів вищої освіти (частина перша статті 1 Закону України «Про вищу освіту»).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7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Аналіз вимог </w:t>
      </w:r>
      <w:r>
        <w:rPr>
          <w:rFonts w:ascii="Times New Roman" w:eastAsia="Times New Roman" w:hAnsi="Times New Roman"/>
          <w:sz w:val="28"/>
        </w:rPr>
        <w:t>(</w:t>
      </w:r>
      <w:r>
        <w:rPr>
          <w:rFonts w:ascii="Times New Roman" w:eastAsia="Times New Roman" w:hAnsi="Times New Roman"/>
          <w:i/>
          <w:sz w:val="28"/>
        </w:rPr>
        <w:t>Requirements Analysis</w:t>
      </w:r>
      <w:r>
        <w:rPr>
          <w:rFonts w:ascii="Times New Roman" w:eastAsia="Times New Roman" w:hAnsi="Times New Roman"/>
          <w:sz w:val="28"/>
        </w:rPr>
        <w:t>)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трансформація інформації,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отриманої від користувачів (та інших зацікавлених осіб) в чітко та однозначно визначені програмні вимоги, що передаються інженерам для реалізації в програмному коді. Аналіз вимог включа</w:t>
      </w:r>
      <w:proofErr w:type="gramStart"/>
      <w:r>
        <w:rPr>
          <w:rFonts w:ascii="Times New Roman" w:eastAsia="Times New Roman" w:hAnsi="Times New Roman"/>
          <w:sz w:val="28"/>
        </w:rPr>
        <w:t>є:</w:t>
      </w:r>
      <w:proofErr w:type="gramEnd"/>
    </w:p>
    <w:p w:rsidR="00320142" w:rsidRDefault="00320142">
      <w:pPr>
        <w:spacing w:line="4" w:lineRule="exact"/>
        <w:rPr>
          <w:rFonts w:ascii="Times New Roman" w:eastAsia="Times New Roman" w:hAnsi="Times New Roman"/>
        </w:rPr>
      </w:pPr>
    </w:p>
    <w:p w:rsidR="00320142" w:rsidRDefault="00320142">
      <w:pPr>
        <w:numPr>
          <w:ilvl w:val="0"/>
          <w:numId w:val="7"/>
        </w:numPr>
        <w:tabs>
          <w:tab w:val="left" w:pos="700"/>
        </w:tabs>
        <w:spacing w:line="0" w:lineRule="atLeast"/>
        <w:ind w:left="700" w:hanging="36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виявлення і розв’язання конфліктів </w:t>
      </w:r>
      <w:proofErr w:type="gramStart"/>
      <w:r>
        <w:rPr>
          <w:rFonts w:ascii="Times New Roman" w:eastAsia="Times New Roman" w:hAnsi="Times New Roman"/>
          <w:sz w:val="28"/>
        </w:rPr>
        <w:t>між</w:t>
      </w:r>
      <w:proofErr w:type="gramEnd"/>
      <w:r>
        <w:rPr>
          <w:rFonts w:ascii="Times New Roman" w:eastAsia="Times New Roman" w:hAnsi="Times New Roman"/>
          <w:sz w:val="28"/>
        </w:rPr>
        <w:t xml:space="preserve"> вимогами;</w:t>
      </w:r>
    </w:p>
    <w:p w:rsidR="00320142" w:rsidRDefault="00320142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7"/>
        </w:numPr>
        <w:tabs>
          <w:tab w:val="left" w:pos="700"/>
        </w:tabs>
        <w:spacing w:line="237" w:lineRule="auto"/>
        <w:ind w:left="700" w:hanging="36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визначення меж задачі, що вирішується створюваним програмним забезпеченням; в загальному випадку – визначення меж (</w:t>
      </w:r>
      <w:r>
        <w:rPr>
          <w:rFonts w:ascii="Times New Roman" w:eastAsia="Times New Roman" w:hAnsi="Times New Roman"/>
          <w:i/>
          <w:sz w:val="28"/>
        </w:rPr>
        <w:t>Scope</w:t>
      </w:r>
      <w:r>
        <w:rPr>
          <w:rFonts w:ascii="Times New Roman" w:eastAsia="Times New Roman" w:hAnsi="Times New Roman"/>
          <w:sz w:val="28"/>
        </w:rPr>
        <w:t>) і змісту програмного проекту;</w:t>
      </w:r>
    </w:p>
    <w:p w:rsidR="00320142" w:rsidRDefault="00320142">
      <w:pPr>
        <w:numPr>
          <w:ilvl w:val="0"/>
          <w:numId w:val="7"/>
        </w:numPr>
        <w:tabs>
          <w:tab w:val="left" w:pos="700"/>
        </w:tabs>
        <w:spacing w:line="0" w:lineRule="atLeast"/>
        <w:ind w:left="700" w:hanging="36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деталізацію системних вимог для встановлення програмних вимог.</w:t>
      </w:r>
    </w:p>
    <w:p w:rsidR="00320142" w:rsidRDefault="00320142">
      <w:pPr>
        <w:spacing w:line="13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8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Верифікація </w:t>
      </w:r>
      <w:r>
        <w:rPr>
          <w:rFonts w:ascii="Times New Roman" w:eastAsia="Times New Roman" w:hAnsi="Times New Roman"/>
          <w:sz w:val="28"/>
        </w:rPr>
        <w:t>(</w:t>
      </w:r>
      <w:r>
        <w:rPr>
          <w:rFonts w:ascii="Times New Roman" w:eastAsia="Times New Roman" w:hAnsi="Times New Roman"/>
          <w:i/>
          <w:sz w:val="28"/>
        </w:rPr>
        <w:t>Verification</w:t>
      </w:r>
      <w:r>
        <w:rPr>
          <w:rFonts w:ascii="Times New Roman" w:eastAsia="Times New Roman" w:hAnsi="Times New Roman"/>
          <w:sz w:val="28"/>
        </w:rPr>
        <w:t>)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та</w:t>
      </w:r>
      <w:r>
        <w:rPr>
          <w:rFonts w:ascii="Times New Roman" w:eastAsia="Times New Roman" w:hAnsi="Times New Roman"/>
          <w:b/>
          <w:sz w:val="28"/>
        </w:rPr>
        <w:t xml:space="preserve"> атестація </w:t>
      </w:r>
      <w:r>
        <w:rPr>
          <w:rFonts w:ascii="Times New Roman" w:eastAsia="Times New Roman" w:hAnsi="Times New Roman"/>
          <w:i/>
          <w:sz w:val="28"/>
        </w:rPr>
        <w:t>(Validation)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упорядкований</w:t>
      </w:r>
      <w:r>
        <w:rPr>
          <w:rFonts w:ascii="Times New Roman" w:eastAsia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ідхід щодо оцінювання програмних продуктів, який застосовується протягом усього життєвого циклу. </w:t>
      </w:r>
      <w:proofErr w:type="gramStart"/>
      <w:r>
        <w:rPr>
          <w:rFonts w:ascii="Times New Roman" w:eastAsia="Times New Roman" w:hAnsi="Times New Roman"/>
          <w:sz w:val="28"/>
        </w:rPr>
        <w:t xml:space="preserve">Зусилля, прикладені в рамках робіт з верифікації та атестації, спрямовані на забезпечення якості як невід’ємної характеристики програмного забезпечення та задоволення потреб користувачів. Верифікація – спроба забезпечити </w:t>
      </w:r>
      <w:r>
        <w:rPr>
          <w:rFonts w:ascii="Times New Roman" w:eastAsia="Times New Roman" w:hAnsi="Times New Roman"/>
          <w:i/>
          <w:sz w:val="28"/>
        </w:rPr>
        <w:t>правильну розробку продукту</w:t>
      </w:r>
      <w:r>
        <w:rPr>
          <w:rFonts w:ascii="Times New Roman" w:eastAsia="Times New Roman" w:hAnsi="Times New Roman"/>
          <w:sz w:val="28"/>
        </w:rPr>
        <w:t>, в тому значенні, що одержуваний в рамках відповідної діяльності продукт відповідає специфікаціям, заданим в процесі попередньої діяльност</w:t>
      </w:r>
      <w:proofErr w:type="gramEnd"/>
      <w:r>
        <w:rPr>
          <w:rFonts w:ascii="Times New Roman" w:eastAsia="Times New Roman" w:hAnsi="Times New Roman"/>
          <w:sz w:val="28"/>
        </w:rPr>
        <w:t xml:space="preserve">і. Атестація – спроба забезпечити </w:t>
      </w:r>
      <w:r>
        <w:rPr>
          <w:rFonts w:ascii="Times New Roman" w:eastAsia="Times New Roman" w:hAnsi="Times New Roman"/>
          <w:i/>
          <w:sz w:val="28"/>
        </w:rPr>
        <w:t xml:space="preserve">створення </w:t>
      </w:r>
      <w:proofErr w:type="gramStart"/>
      <w:r>
        <w:rPr>
          <w:rFonts w:ascii="Times New Roman" w:eastAsia="Times New Roman" w:hAnsi="Times New Roman"/>
          <w:i/>
          <w:sz w:val="28"/>
        </w:rPr>
        <w:t>правильного</w:t>
      </w:r>
      <w:proofErr w:type="gramEnd"/>
      <w:r>
        <w:rPr>
          <w:rFonts w:ascii="Times New Roman" w:eastAsia="Times New Roman" w:hAnsi="Times New Roman"/>
          <w:i/>
          <w:sz w:val="28"/>
        </w:rPr>
        <w:t xml:space="preserve"> продукту</w:t>
      </w:r>
      <w:r>
        <w:rPr>
          <w:rFonts w:ascii="Times New Roman" w:eastAsia="Times New Roman" w:hAnsi="Times New Roman"/>
          <w:sz w:val="28"/>
        </w:rPr>
        <w:t xml:space="preserve"> з точки зору досягнення поставленої мети.</w:t>
      </w:r>
    </w:p>
    <w:p w:rsidR="00320142" w:rsidRDefault="00320142">
      <w:pPr>
        <w:spacing w:line="26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7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Конструювання програмного забезпечення </w:t>
      </w:r>
      <w:r>
        <w:rPr>
          <w:rFonts w:ascii="Times New Roman" w:eastAsia="Times New Roman" w:hAnsi="Times New Roman"/>
          <w:sz w:val="28"/>
        </w:rPr>
        <w:t>(</w:t>
      </w:r>
      <w:r>
        <w:rPr>
          <w:rFonts w:ascii="Times New Roman" w:eastAsia="Times New Roman" w:hAnsi="Times New Roman"/>
          <w:i/>
          <w:sz w:val="28"/>
        </w:rPr>
        <w:t>Software Construction</w:t>
      </w:r>
      <w:r>
        <w:rPr>
          <w:rFonts w:ascii="Times New Roman" w:eastAsia="Times New Roman" w:hAnsi="Times New Roman"/>
          <w:sz w:val="28"/>
        </w:rPr>
        <w:t>)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процес створення працюючої функціональної програмної системи за допомогою кодування, верифікації, </w:t>
      </w:r>
      <w:proofErr w:type="gramStart"/>
      <w:r>
        <w:rPr>
          <w:rFonts w:ascii="Times New Roman" w:eastAsia="Times New Roman" w:hAnsi="Times New Roman"/>
          <w:sz w:val="28"/>
        </w:rPr>
        <w:t>модульного</w:t>
      </w:r>
      <w:proofErr w:type="gramEnd"/>
      <w:r>
        <w:rPr>
          <w:rFonts w:ascii="Times New Roman" w:eastAsia="Times New Roman" w:hAnsi="Times New Roman"/>
          <w:sz w:val="28"/>
        </w:rPr>
        <w:t xml:space="preserve"> тестування, інтеграційного тестування та відладки.</w:t>
      </w:r>
    </w:p>
    <w:p w:rsidR="00320142" w:rsidRDefault="00320142">
      <w:pPr>
        <w:spacing w:line="17" w:lineRule="exact"/>
        <w:rPr>
          <w:rFonts w:ascii="Times New Roman" w:eastAsia="Times New Roman" w:hAnsi="Times New Roman"/>
        </w:rPr>
      </w:pPr>
    </w:p>
    <w:p w:rsidR="00320142" w:rsidRDefault="00320142" w:rsidP="00737F0B">
      <w:pPr>
        <w:spacing w:line="234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Програмна інженерія </w:t>
      </w:r>
      <w:r>
        <w:rPr>
          <w:rFonts w:ascii="Times New Roman" w:eastAsia="Times New Roman" w:hAnsi="Times New Roman"/>
          <w:i/>
          <w:sz w:val="28"/>
        </w:rPr>
        <w:t>(Software Engineering)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–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дисципліна,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спрямована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розробку й супроводження програмного забезпечення систем, що</w:t>
      </w:r>
      <w:r w:rsidR="00737F0B">
        <w:rPr>
          <w:rFonts w:ascii="Times New Roman" w:eastAsia="Times New Roman" w:hAnsi="Times New Roman"/>
          <w:sz w:val="28"/>
          <w:lang w:val="uk-UA"/>
        </w:rPr>
        <w:t xml:space="preserve"> </w:t>
      </w:r>
      <w:bookmarkStart w:id="6" w:name="page8"/>
      <w:bookmarkEnd w:id="6"/>
      <w:r>
        <w:rPr>
          <w:rFonts w:ascii="Times New Roman" w:eastAsia="Times New Roman" w:hAnsi="Times New Roman"/>
          <w:sz w:val="28"/>
        </w:rPr>
        <w:t>функціонують надійно та ефективно, можуть вдосконалюватися й еволюціонувати, та відповідають вимогам, визначеним замовником.</w:t>
      </w:r>
    </w:p>
    <w:p w:rsidR="00320142" w:rsidRDefault="00320142">
      <w:pPr>
        <w:spacing w:line="2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0" w:lineRule="atLeast"/>
        <w:ind w:left="5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Програмне забезпечення </w:t>
      </w:r>
      <w:r>
        <w:rPr>
          <w:rFonts w:ascii="Times New Roman" w:eastAsia="Times New Roman" w:hAnsi="Times New Roman"/>
          <w:sz w:val="28"/>
        </w:rPr>
        <w:t>(</w:t>
      </w:r>
      <w:r>
        <w:rPr>
          <w:rFonts w:ascii="Times New Roman" w:eastAsia="Times New Roman" w:hAnsi="Times New Roman"/>
          <w:i/>
          <w:sz w:val="28"/>
        </w:rPr>
        <w:t>Software</w:t>
      </w:r>
      <w:r>
        <w:rPr>
          <w:rFonts w:ascii="Times New Roman" w:eastAsia="Times New Roman" w:hAnsi="Times New Roman"/>
          <w:sz w:val="28"/>
        </w:rPr>
        <w:t>)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комп’ютерні програми,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процедури,</w:t>
      </w:r>
    </w:p>
    <w:p w:rsidR="00320142" w:rsidRDefault="00320142">
      <w:pPr>
        <w:spacing w:line="16" w:lineRule="exact"/>
        <w:rPr>
          <w:rFonts w:ascii="Times New Roman" w:eastAsia="Times New Roman" w:hAnsi="Times New Roman"/>
        </w:rPr>
      </w:pPr>
    </w:p>
    <w:p w:rsidR="00320142" w:rsidRDefault="00320142">
      <w:pPr>
        <w:numPr>
          <w:ilvl w:val="0"/>
          <w:numId w:val="8"/>
        </w:numPr>
        <w:tabs>
          <w:tab w:val="left" w:pos="349"/>
        </w:tabs>
        <w:spacing w:line="234" w:lineRule="auto"/>
        <w:ind w:left="4" w:right="20" w:hanging="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також документація й дані, що з ними асоційовані, які стосуються функціонування комп’ютерної системи.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spacing w:line="237" w:lineRule="auto"/>
        <w:ind w:left="4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Програмний продукт </w:t>
      </w:r>
      <w:r>
        <w:rPr>
          <w:rFonts w:ascii="Times New Roman" w:eastAsia="Times New Roman" w:hAnsi="Times New Roman"/>
          <w:sz w:val="28"/>
        </w:rPr>
        <w:t>(</w:t>
      </w:r>
      <w:r>
        <w:rPr>
          <w:rFonts w:ascii="Times New Roman" w:eastAsia="Times New Roman" w:hAnsi="Times New Roman"/>
          <w:i/>
          <w:sz w:val="28"/>
        </w:rPr>
        <w:t>Software Product)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множина комп’ютерних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програм, процедур, а також асоційованих з ними даних та документації (термі</w:t>
      </w:r>
      <w:proofErr w:type="gramStart"/>
      <w:r>
        <w:rPr>
          <w:rFonts w:ascii="Times New Roman" w:eastAsia="Times New Roman" w:hAnsi="Times New Roman"/>
          <w:sz w:val="28"/>
        </w:rPr>
        <w:t>н</w:t>
      </w:r>
      <w:proofErr w:type="gramEnd"/>
      <w:r>
        <w:rPr>
          <w:rFonts w:ascii="Times New Roman" w:eastAsia="Times New Roman" w:hAnsi="Times New Roman"/>
          <w:sz w:val="28"/>
        </w:rPr>
        <w:t xml:space="preserve"> об’єднує проміжні продукти – робочі продукти, та продукти, які призначені для розробників і фахівців, які виконують розроблення і супровід).</w:t>
      </w:r>
    </w:p>
    <w:p w:rsidR="00320142" w:rsidRDefault="00320142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spacing w:line="237" w:lineRule="auto"/>
        <w:ind w:left="4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Проектування програмного забезпечення </w:t>
      </w:r>
      <w:r>
        <w:rPr>
          <w:rFonts w:ascii="Times New Roman" w:eastAsia="Times New Roman" w:hAnsi="Times New Roman"/>
          <w:i/>
          <w:sz w:val="28"/>
        </w:rPr>
        <w:t>(Software Design)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процес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визначення </w:t>
      </w:r>
      <w:proofErr w:type="gramStart"/>
      <w:r>
        <w:rPr>
          <w:rFonts w:ascii="Times New Roman" w:eastAsia="Times New Roman" w:hAnsi="Times New Roman"/>
          <w:sz w:val="28"/>
        </w:rPr>
        <w:t>арх</w:t>
      </w:r>
      <w:proofErr w:type="gramEnd"/>
      <w:r>
        <w:rPr>
          <w:rFonts w:ascii="Times New Roman" w:eastAsia="Times New Roman" w:hAnsi="Times New Roman"/>
          <w:sz w:val="28"/>
        </w:rPr>
        <w:t>ітектури, компонентів, інтерфейсів та інших характеристик програмної системи чи її складових. Проектування програмного забезпечення можна розглядати як діяльність, результатом якої може бути: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1"/>
          <w:numId w:val="8"/>
        </w:numPr>
        <w:tabs>
          <w:tab w:val="left" w:pos="1084"/>
        </w:tabs>
        <w:spacing w:line="236" w:lineRule="auto"/>
        <w:ind w:left="1084" w:hanging="364"/>
        <w:jc w:val="both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8"/>
        </w:rPr>
        <w:lastRenderedPageBreak/>
        <w:t>арх</w:t>
      </w:r>
      <w:proofErr w:type="gramEnd"/>
      <w:r>
        <w:rPr>
          <w:rFonts w:ascii="Times New Roman" w:eastAsia="Times New Roman" w:hAnsi="Times New Roman"/>
          <w:sz w:val="28"/>
        </w:rPr>
        <w:t>ітектурний або високорівневий дизайн (</w:t>
      </w:r>
      <w:r>
        <w:rPr>
          <w:rFonts w:ascii="Times New Roman" w:eastAsia="Times New Roman" w:hAnsi="Times New Roman"/>
          <w:i/>
          <w:sz w:val="28"/>
        </w:rPr>
        <w:t>Architectural Design, Top-Level Design</w:t>
      </w:r>
      <w:r>
        <w:rPr>
          <w:rFonts w:ascii="Times New Roman" w:eastAsia="Times New Roman" w:hAnsi="Times New Roman"/>
          <w:sz w:val="28"/>
        </w:rPr>
        <w:t>)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опис високорівневої структури та організації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компонентів системи;</w:t>
      </w:r>
    </w:p>
    <w:p w:rsidR="00320142" w:rsidRDefault="00320142">
      <w:pPr>
        <w:spacing w:line="17" w:lineRule="exact"/>
        <w:rPr>
          <w:rFonts w:ascii="Times New Roman" w:eastAsia="Times New Roman" w:hAnsi="Times New Roman"/>
          <w:sz w:val="26"/>
        </w:rPr>
      </w:pPr>
    </w:p>
    <w:p w:rsidR="00320142" w:rsidRDefault="00320142">
      <w:pPr>
        <w:numPr>
          <w:ilvl w:val="1"/>
          <w:numId w:val="8"/>
        </w:numPr>
        <w:tabs>
          <w:tab w:val="left" w:pos="1084"/>
        </w:tabs>
        <w:spacing w:line="234" w:lineRule="auto"/>
        <w:ind w:left="1084" w:hanging="364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8"/>
        </w:rPr>
        <w:t xml:space="preserve">деталізована </w:t>
      </w:r>
      <w:proofErr w:type="gramStart"/>
      <w:r>
        <w:rPr>
          <w:rFonts w:ascii="Times New Roman" w:eastAsia="Times New Roman" w:hAnsi="Times New Roman"/>
          <w:sz w:val="28"/>
        </w:rPr>
        <w:t>арх</w:t>
      </w:r>
      <w:proofErr w:type="gramEnd"/>
      <w:r>
        <w:rPr>
          <w:rFonts w:ascii="Times New Roman" w:eastAsia="Times New Roman" w:hAnsi="Times New Roman"/>
          <w:sz w:val="28"/>
        </w:rPr>
        <w:t>ітектура (</w:t>
      </w:r>
      <w:r>
        <w:rPr>
          <w:rFonts w:ascii="Times New Roman" w:eastAsia="Times New Roman" w:hAnsi="Times New Roman"/>
          <w:i/>
          <w:sz w:val="28"/>
        </w:rPr>
        <w:t>Software Detailed Design)</w:t>
      </w:r>
      <w:r>
        <w:rPr>
          <w:rFonts w:ascii="Times New Roman" w:eastAsia="Times New Roman" w:hAnsi="Times New Roman"/>
          <w:sz w:val="28"/>
        </w:rPr>
        <w:t xml:space="preserve"> – опис кожного компоненту в тому обсязі, що є необхідним для конструювання.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8" w:lineRule="auto"/>
        <w:ind w:left="4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Специфікація </w:t>
      </w:r>
      <w:r>
        <w:rPr>
          <w:rFonts w:ascii="Times New Roman" w:eastAsia="Times New Roman" w:hAnsi="Times New Roman"/>
          <w:i/>
          <w:sz w:val="28"/>
        </w:rPr>
        <w:t>(Specification</w:t>
      </w:r>
      <w:r>
        <w:rPr>
          <w:rFonts w:ascii="Times New Roman" w:eastAsia="Times New Roman" w:hAnsi="Times New Roman"/>
          <w:sz w:val="28"/>
        </w:rPr>
        <w:t>)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документ,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що в закінченій,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точній і</w:t>
      </w:r>
      <w:r>
        <w:rPr>
          <w:rFonts w:ascii="Times New Roman" w:eastAsia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перев</w:t>
      </w:r>
      <w:proofErr w:type="gramEnd"/>
      <w:r>
        <w:rPr>
          <w:rFonts w:ascii="Times New Roman" w:eastAsia="Times New Roman" w:hAnsi="Times New Roman"/>
          <w:sz w:val="28"/>
        </w:rPr>
        <w:t>іреній формі описує вимоги, проект, поведінку або інші характеристики компоненту або системи, а також процедури, спрямовані на визначення того, чи задовольняються описані характеристики. Для опису комплексних проектів (в частині вимог) використовують три основні специфікації:</w:t>
      </w:r>
    </w:p>
    <w:p w:rsidR="00320142" w:rsidRDefault="00320142">
      <w:pPr>
        <w:spacing w:line="14" w:lineRule="exact"/>
        <w:rPr>
          <w:rFonts w:ascii="Times New Roman" w:eastAsia="Times New Roman" w:hAnsi="Times New Roman"/>
        </w:rPr>
      </w:pPr>
    </w:p>
    <w:p w:rsidR="00320142" w:rsidRDefault="00320142">
      <w:pPr>
        <w:numPr>
          <w:ilvl w:val="0"/>
          <w:numId w:val="9"/>
        </w:numPr>
        <w:tabs>
          <w:tab w:val="left" w:pos="1004"/>
        </w:tabs>
        <w:spacing w:line="234" w:lineRule="auto"/>
        <w:ind w:left="1004" w:hanging="36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визначення системи (</w:t>
      </w:r>
      <w:r>
        <w:rPr>
          <w:rFonts w:ascii="Times New Roman" w:eastAsia="Times New Roman" w:hAnsi="Times New Roman"/>
          <w:i/>
          <w:sz w:val="28"/>
        </w:rPr>
        <w:t>System Definition</w:t>
      </w:r>
      <w:r>
        <w:rPr>
          <w:rFonts w:ascii="Times New Roman" w:eastAsia="Times New Roman" w:hAnsi="Times New Roman"/>
          <w:sz w:val="28"/>
        </w:rPr>
        <w:t>), або специфікація вимог користувачів (</w:t>
      </w:r>
      <w:r>
        <w:rPr>
          <w:rFonts w:ascii="Times New Roman" w:eastAsia="Times New Roman" w:hAnsi="Times New Roman"/>
          <w:i/>
          <w:sz w:val="28"/>
        </w:rPr>
        <w:t>User Requirements Specification</w:t>
      </w:r>
      <w:r>
        <w:rPr>
          <w:rFonts w:ascii="Times New Roman" w:eastAsia="Times New Roman" w:hAnsi="Times New Roman"/>
          <w:sz w:val="28"/>
        </w:rPr>
        <w:t>)</w:t>
      </w:r>
    </w:p>
    <w:p w:rsidR="00320142" w:rsidRDefault="00320142">
      <w:pPr>
        <w:spacing w:line="2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9"/>
        </w:numPr>
        <w:tabs>
          <w:tab w:val="left" w:pos="1004"/>
        </w:tabs>
        <w:spacing w:line="0" w:lineRule="atLeast"/>
        <w:ind w:left="1004" w:hanging="36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системних вимог (</w:t>
      </w:r>
      <w:r>
        <w:rPr>
          <w:rFonts w:ascii="Times New Roman" w:eastAsia="Times New Roman" w:hAnsi="Times New Roman"/>
          <w:i/>
          <w:sz w:val="28"/>
        </w:rPr>
        <w:t>System Requirements</w:t>
      </w:r>
      <w:r>
        <w:rPr>
          <w:rFonts w:ascii="Times New Roman" w:eastAsia="Times New Roman" w:hAnsi="Times New Roman"/>
          <w:sz w:val="28"/>
        </w:rPr>
        <w:t>);</w:t>
      </w:r>
    </w:p>
    <w:p w:rsidR="00320142" w:rsidRDefault="00320142">
      <w:pPr>
        <w:numPr>
          <w:ilvl w:val="0"/>
          <w:numId w:val="9"/>
        </w:numPr>
        <w:tabs>
          <w:tab w:val="left" w:pos="1004"/>
        </w:tabs>
        <w:spacing w:line="0" w:lineRule="atLeast"/>
        <w:ind w:left="1004" w:hanging="36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програмних вимог (</w:t>
      </w:r>
      <w:r>
        <w:rPr>
          <w:rFonts w:ascii="Times New Roman" w:eastAsia="Times New Roman" w:hAnsi="Times New Roman"/>
          <w:i/>
          <w:sz w:val="28"/>
        </w:rPr>
        <w:t>Software Requirements</w:t>
      </w:r>
      <w:r>
        <w:rPr>
          <w:rFonts w:ascii="Times New Roman" w:eastAsia="Times New Roman" w:hAnsi="Times New Roman"/>
          <w:sz w:val="28"/>
        </w:rPr>
        <w:t>).</w:t>
      </w:r>
    </w:p>
    <w:p w:rsidR="00320142" w:rsidRDefault="00320142">
      <w:pPr>
        <w:spacing w:line="13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8" w:lineRule="auto"/>
        <w:ind w:left="4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Специфікація вимог користувачів </w:t>
      </w:r>
      <w:r>
        <w:rPr>
          <w:rFonts w:ascii="Times New Roman" w:eastAsia="Times New Roman" w:hAnsi="Times New Roman"/>
          <w:sz w:val="28"/>
        </w:rPr>
        <w:t>(</w:t>
      </w:r>
      <w:r>
        <w:rPr>
          <w:rFonts w:ascii="Times New Roman" w:eastAsia="Times New Roman" w:hAnsi="Times New Roman"/>
          <w:i/>
          <w:sz w:val="28"/>
        </w:rPr>
        <w:t>User Requirements Specification</w:t>
      </w:r>
      <w:r>
        <w:rPr>
          <w:rFonts w:ascii="Times New Roman" w:eastAsia="Times New Roman" w:hAnsi="Times New Roman"/>
          <w:sz w:val="28"/>
        </w:rPr>
        <w:t>)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або</w:t>
      </w:r>
      <w:r>
        <w:rPr>
          <w:rFonts w:ascii="Times New Roman" w:eastAsia="Times New Roman" w:hAnsi="Times New Roman"/>
          <w:b/>
          <w:sz w:val="28"/>
        </w:rPr>
        <w:t xml:space="preserve"> концепція </w:t>
      </w:r>
      <w:r>
        <w:rPr>
          <w:rFonts w:ascii="Times New Roman" w:eastAsia="Times New Roman" w:hAnsi="Times New Roman"/>
          <w:sz w:val="28"/>
        </w:rPr>
        <w:t>(</w:t>
      </w:r>
      <w:r>
        <w:rPr>
          <w:rFonts w:ascii="Times New Roman" w:eastAsia="Times New Roman" w:hAnsi="Times New Roman"/>
          <w:i/>
          <w:sz w:val="28"/>
        </w:rPr>
        <w:t>concept &lt;of operation</w:t>
      </w:r>
      <w:r>
        <w:rPr>
          <w:rFonts w:ascii="Times New Roman" w:eastAsia="Times New Roman" w:hAnsi="Times New Roman"/>
          <w:sz w:val="28"/>
        </w:rPr>
        <w:t>&gt;)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визначає високорівневі вимоги,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часто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стратегічні цілі, для досягнення яких створюється програмна система. Принциповим моментом є те, що такий документ описує вимоги до системи з позицій прикладної галузі – домену.</w:t>
      </w:r>
    </w:p>
    <w:p w:rsidR="00320142" w:rsidRDefault="00320142">
      <w:pPr>
        <w:spacing w:line="14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7" w:lineRule="auto"/>
        <w:ind w:left="4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Тестування </w:t>
      </w:r>
      <w:r>
        <w:rPr>
          <w:rFonts w:ascii="Times New Roman" w:eastAsia="Times New Roman" w:hAnsi="Times New Roman"/>
          <w:sz w:val="28"/>
        </w:rPr>
        <w:t>(</w:t>
      </w:r>
      <w:r>
        <w:rPr>
          <w:rFonts w:ascii="Times New Roman" w:eastAsia="Times New Roman" w:hAnsi="Times New Roman"/>
          <w:i/>
          <w:sz w:val="28"/>
        </w:rPr>
        <w:t>Software Testing</w:t>
      </w:r>
      <w:r>
        <w:rPr>
          <w:rFonts w:ascii="Times New Roman" w:eastAsia="Times New Roman" w:hAnsi="Times New Roman"/>
          <w:sz w:val="28"/>
        </w:rPr>
        <w:t>)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діяльність,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що виконується для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оцінювання та поліпшення якості програмного забезпечення. Ця діяльність, у загальному випадку, базується на виявленні дефекті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і проблем програмного забезпечення.</w:t>
      </w:r>
    </w:p>
    <w:p w:rsidR="00320142" w:rsidRDefault="00320142">
      <w:pPr>
        <w:spacing w:line="18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6" w:lineRule="auto"/>
        <w:ind w:left="4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Управління вимогами </w:t>
      </w:r>
      <w:r>
        <w:rPr>
          <w:rFonts w:ascii="Times New Roman" w:eastAsia="Times New Roman" w:hAnsi="Times New Roman"/>
          <w:i/>
          <w:sz w:val="28"/>
        </w:rPr>
        <w:t>(Requirements Management)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–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діяльність,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виконання якої забезпечує опис вимог, відстежування їх змін, </w:t>
      </w:r>
      <w:proofErr w:type="gramStart"/>
      <w:r>
        <w:rPr>
          <w:rFonts w:ascii="Times New Roman" w:eastAsia="Times New Roman" w:hAnsi="Times New Roman"/>
          <w:sz w:val="28"/>
        </w:rPr>
        <w:t>перев</w:t>
      </w:r>
      <w:proofErr w:type="gramEnd"/>
      <w:r>
        <w:rPr>
          <w:rFonts w:ascii="Times New Roman" w:eastAsia="Times New Roman" w:hAnsi="Times New Roman"/>
          <w:sz w:val="28"/>
        </w:rPr>
        <w:t>ірки на несперечливість і на порушення наперед визначених правил.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7" w:lineRule="auto"/>
        <w:ind w:left="4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Управління програмною інженерією </w:t>
      </w:r>
      <w:r>
        <w:rPr>
          <w:rFonts w:ascii="Times New Roman" w:eastAsia="Times New Roman" w:hAnsi="Times New Roman"/>
          <w:sz w:val="28"/>
        </w:rPr>
        <w:t>(</w:t>
      </w:r>
      <w:r>
        <w:rPr>
          <w:rFonts w:ascii="Times New Roman" w:eastAsia="Times New Roman" w:hAnsi="Times New Roman"/>
          <w:i/>
          <w:sz w:val="28"/>
        </w:rPr>
        <w:t>Software Engineering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Management</w:t>
      </w:r>
      <w:r>
        <w:rPr>
          <w:rFonts w:ascii="Times New Roman" w:eastAsia="Times New Roman" w:hAnsi="Times New Roman"/>
          <w:sz w:val="28"/>
        </w:rPr>
        <w:t>)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це застосування питань управління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</w:t>
      </w:r>
      <w:r>
        <w:rPr>
          <w:rFonts w:ascii="Times New Roman" w:eastAsia="Times New Roman" w:hAnsi="Times New Roman"/>
          <w:i/>
          <w:sz w:val="28"/>
        </w:rPr>
        <w:t>Management Activities</w:t>
      </w:r>
      <w:r>
        <w:rPr>
          <w:rFonts w:ascii="Times New Roman" w:eastAsia="Times New Roman" w:hAnsi="Times New Roman"/>
          <w:sz w:val="28"/>
        </w:rPr>
        <w:t>)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планування, координації, кількісної оцінки, моніторингу, контролю та звітності</w:t>
      </w:r>
    </w:p>
    <w:p w:rsidR="00320142" w:rsidRDefault="00320142">
      <w:pPr>
        <w:spacing w:line="13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4" w:lineRule="auto"/>
        <w:ind w:left="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– до інженерної діяльності для </w:t>
      </w:r>
      <w:proofErr w:type="gramStart"/>
      <w:r>
        <w:rPr>
          <w:rFonts w:ascii="Times New Roman" w:eastAsia="Times New Roman" w:hAnsi="Times New Roman"/>
          <w:sz w:val="28"/>
        </w:rPr>
        <w:t>систематичного</w:t>
      </w:r>
      <w:proofErr w:type="gramEnd"/>
      <w:r>
        <w:rPr>
          <w:rFonts w:ascii="Times New Roman" w:eastAsia="Times New Roman" w:hAnsi="Times New Roman"/>
          <w:sz w:val="28"/>
        </w:rPr>
        <w:t>, впорядкованого та кількісно вимірюваного забезпечення розробки та супроводу програмних систем.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4" w:lineRule="auto"/>
        <w:ind w:left="4" w:firstLine="5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Управлінська діяльність у програмній інженерії відбувається на трьох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івнях:</w:t>
      </w:r>
    </w:p>
    <w:p w:rsidR="00320142" w:rsidRDefault="00320142">
      <w:pPr>
        <w:spacing w:line="2" w:lineRule="exact"/>
        <w:rPr>
          <w:rFonts w:ascii="Times New Roman" w:eastAsia="Times New Roman" w:hAnsi="Times New Roman"/>
        </w:rPr>
      </w:pPr>
    </w:p>
    <w:p w:rsidR="00320142" w:rsidRDefault="00320142">
      <w:pPr>
        <w:numPr>
          <w:ilvl w:val="1"/>
          <w:numId w:val="10"/>
        </w:numPr>
        <w:tabs>
          <w:tab w:val="left" w:pos="604"/>
        </w:tabs>
        <w:spacing w:line="0" w:lineRule="atLeast"/>
        <w:ind w:left="604" w:hanging="3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організаційне управління та управління інфраструктурою;</w:t>
      </w:r>
    </w:p>
    <w:p w:rsidR="00320142" w:rsidRDefault="00320142">
      <w:pPr>
        <w:numPr>
          <w:ilvl w:val="0"/>
          <w:numId w:val="11"/>
        </w:numPr>
        <w:tabs>
          <w:tab w:val="left" w:pos="660"/>
        </w:tabs>
        <w:spacing w:line="0" w:lineRule="atLeast"/>
        <w:ind w:left="660" w:hanging="364"/>
        <w:rPr>
          <w:rFonts w:ascii="Times New Roman" w:eastAsia="Times New Roman" w:hAnsi="Times New Roman"/>
          <w:sz w:val="28"/>
        </w:rPr>
      </w:pPr>
      <w:bookmarkStart w:id="7" w:name="page9"/>
      <w:bookmarkEnd w:id="7"/>
      <w:r>
        <w:rPr>
          <w:rFonts w:ascii="Times New Roman" w:eastAsia="Times New Roman" w:hAnsi="Times New Roman"/>
          <w:sz w:val="28"/>
        </w:rPr>
        <w:t>управління проектами;</w:t>
      </w:r>
    </w:p>
    <w:p w:rsidR="00737F0B" w:rsidRDefault="00320142">
      <w:pPr>
        <w:numPr>
          <w:ilvl w:val="0"/>
          <w:numId w:val="11"/>
        </w:numPr>
        <w:tabs>
          <w:tab w:val="left" w:pos="660"/>
        </w:tabs>
        <w:spacing w:line="0" w:lineRule="atLeast"/>
        <w:ind w:left="660" w:hanging="3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планування та контроль програм кількісного оцінювання.</w:t>
      </w:r>
    </w:p>
    <w:p w:rsidR="00320142" w:rsidRDefault="00737F0B" w:rsidP="00737F0B">
      <w:pPr>
        <w:tabs>
          <w:tab w:val="left" w:pos="66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br w:type="page"/>
      </w:r>
    </w:p>
    <w:p w:rsidR="00320142" w:rsidRDefault="00320142">
      <w:pPr>
        <w:numPr>
          <w:ilvl w:val="1"/>
          <w:numId w:val="11"/>
        </w:numPr>
        <w:tabs>
          <w:tab w:val="left" w:pos="3080"/>
        </w:tabs>
        <w:spacing w:line="0" w:lineRule="atLeast"/>
        <w:ind w:left="3080" w:hanging="36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ЗАГАЛЬНА ХАРАКТЕРИСТИКА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40"/>
        <w:gridCol w:w="1680"/>
        <w:gridCol w:w="1160"/>
        <w:gridCol w:w="1240"/>
        <w:gridCol w:w="1880"/>
        <w:gridCol w:w="1660"/>
      </w:tblGrid>
      <w:tr w:rsidR="00320142">
        <w:trPr>
          <w:trHeight w:val="311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0" w:lineRule="exac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</w:rPr>
              <w:t>івень вищої</w:t>
            </w:r>
          </w:p>
        </w:tc>
        <w:tc>
          <w:tcPr>
            <w:tcW w:w="596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0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Початковий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івень (короткий цикл) вищої освіти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0142">
        <w:trPr>
          <w:trHeight w:val="325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освіти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0142">
        <w:trPr>
          <w:trHeight w:val="31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0" w:lineRule="exac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Ступінь вищої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Молодший спеціалі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ст</w:t>
            </w:r>
            <w:proofErr w:type="gramEnd"/>
          </w:p>
        </w:tc>
        <w:tc>
          <w:tcPr>
            <w:tcW w:w="124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0142">
        <w:trPr>
          <w:trHeight w:val="3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освіти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0142">
        <w:trPr>
          <w:trHeight w:val="6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320142">
        <w:trPr>
          <w:trHeight w:val="31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9" w:lineRule="exac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Галузь знань</w:t>
            </w:r>
          </w:p>
        </w:tc>
        <w:tc>
          <w:tcPr>
            <w:tcW w:w="40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 Інформаційні технології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0142">
        <w:trPr>
          <w:trHeight w:val="311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0" w:lineRule="exac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</w:rPr>
              <w:t>Спец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</w:rPr>
              <w:t>іальність</w:t>
            </w:r>
          </w:p>
        </w:tc>
        <w:tc>
          <w:tcPr>
            <w:tcW w:w="5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121 Інженерія програмного забезпечення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0142">
        <w:trPr>
          <w:trHeight w:val="31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0" w:lineRule="exac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Обмеження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Немає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0142">
        <w:trPr>
          <w:trHeight w:val="3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щодо форм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0142">
        <w:trPr>
          <w:trHeight w:val="32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навчання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0142">
        <w:trPr>
          <w:trHeight w:val="31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0" w:lineRule="exac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Освітня</w:t>
            </w: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Молодший спеціалі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ст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з інженерії програмного забезпечення</w:t>
            </w:r>
          </w:p>
        </w:tc>
      </w:tr>
      <w:tr w:rsidR="00320142">
        <w:trPr>
          <w:trHeight w:val="32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кваліфікація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0142">
        <w:trPr>
          <w:trHeight w:val="31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0" w:lineRule="exac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Кваліфікація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Технік-програмі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ст</w:t>
            </w:r>
            <w:proofErr w:type="gramEnd"/>
          </w:p>
        </w:tc>
        <w:tc>
          <w:tcPr>
            <w:tcW w:w="124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0142">
        <w:trPr>
          <w:trHeight w:val="325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 дипломі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0142">
        <w:trPr>
          <w:trHeight w:val="31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0" w:lineRule="exac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Опис</w:t>
            </w: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7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Сучасні методи та технології створення високорівневих</w:t>
            </w:r>
          </w:p>
        </w:tc>
      </w:tr>
      <w:tr w:rsidR="00320142">
        <w:trPr>
          <w:trHeight w:val="3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предметної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320142" w:rsidRDefault="00320142">
            <w:pPr>
              <w:spacing w:line="317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програмних</w:t>
            </w:r>
          </w:p>
        </w:tc>
        <w:tc>
          <w:tcPr>
            <w:tcW w:w="594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7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продуктів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,з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використаннямоб’єктно-</w:t>
            </w:r>
          </w:p>
        </w:tc>
      </w:tr>
      <w:tr w:rsidR="00320142">
        <w:trPr>
          <w:trHeight w:val="3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області</w:t>
            </w: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7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орієнтованих   принципів   проектування   і   програмування,</w:t>
            </w:r>
          </w:p>
        </w:tc>
      </w:tr>
      <w:tr w:rsidR="00320142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7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інструментальних  засобі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та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середовищ  розроблення,  баз</w:t>
            </w:r>
          </w:p>
        </w:tc>
      </w:tr>
      <w:tr w:rsidR="00320142">
        <w:trPr>
          <w:trHeight w:val="32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даних,  міжплатформного  застосування.  Вивчається  теорія  і</w:t>
            </w:r>
          </w:p>
        </w:tc>
      </w:tr>
      <w:tr w:rsidR="00320142">
        <w:trPr>
          <w:trHeight w:val="3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практика   конструювання   ПЗ,   включаючи   аналіз   вимог,</w:t>
            </w:r>
          </w:p>
        </w:tc>
      </w:tr>
      <w:tr w:rsidR="00320142">
        <w:trPr>
          <w:trHeight w:val="3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моделювання,   вибі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 архітектури   та   проектування   ПЗ,</w:t>
            </w:r>
          </w:p>
        </w:tc>
      </w:tr>
      <w:tr w:rsidR="00320142">
        <w:trPr>
          <w:trHeight w:val="3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верифікація, тестування, менеджмент програмних проекті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та</w:t>
            </w:r>
          </w:p>
        </w:tc>
      </w:tr>
      <w:tr w:rsidR="00320142">
        <w:trPr>
          <w:trHeight w:val="3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робота  в  командах  програмі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ст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ів.  Формуються  ґрунтовні</w:t>
            </w:r>
          </w:p>
        </w:tc>
      </w:tr>
      <w:tr w:rsidR="00320142">
        <w:trPr>
          <w:trHeight w:val="3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знання   та   практичні   навики   з   проектування   складних</w:t>
            </w:r>
          </w:p>
        </w:tc>
      </w:tr>
      <w:tr w:rsidR="00320142">
        <w:trPr>
          <w:trHeight w:val="3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програмних систем.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0142">
        <w:trPr>
          <w:trHeight w:val="32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7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Концептуальна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2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основа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діяльності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визначається</w:t>
            </w:r>
          </w:p>
        </w:tc>
      </w:tr>
      <w:tr w:rsidR="00320142">
        <w:trPr>
          <w:trHeight w:val="3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необхідністю розвитку наукового та освітнього напрямів, що</w:t>
            </w:r>
          </w:p>
        </w:tc>
      </w:tr>
      <w:tr w:rsidR="00320142">
        <w:trPr>
          <w:trHeight w:val="3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орієнтовані  на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ідготовку  висококваліфікованих  фахівців  з</w:t>
            </w:r>
          </w:p>
        </w:tc>
      </w:tr>
      <w:tr w:rsidR="00320142">
        <w:trPr>
          <w:trHeight w:val="3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розробки   та   тестування   програмного   забезпечення 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за</w:t>
            </w:r>
            <w:proofErr w:type="gramEnd"/>
          </w:p>
        </w:tc>
      </w:tr>
      <w:tr w:rsidR="00320142">
        <w:trPr>
          <w:trHeight w:val="3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напрямом 121 Інженерія програмного забезпечення, здатних</w:t>
            </w:r>
          </w:p>
        </w:tc>
      </w:tr>
      <w:tr w:rsidR="00320142">
        <w:trPr>
          <w:trHeight w:val="3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забезпечити  ефективне  використання  сучасних  методі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і</w:t>
            </w:r>
          </w:p>
        </w:tc>
      </w:tr>
      <w:tr w:rsidR="00320142">
        <w:trPr>
          <w:trHeight w:val="32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технологій розробки програмного забезпечення для діяльності</w:t>
            </w:r>
          </w:p>
        </w:tc>
      </w:tr>
      <w:tr w:rsidR="00320142">
        <w:trPr>
          <w:trHeight w:val="3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відповідних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ідприємств і організацій з метою розвитку їх</w:t>
            </w:r>
          </w:p>
        </w:tc>
      </w:tr>
      <w:tr w:rsidR="00320142">
        <w:trPr>
          <w:trHeight w:val="325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конкурентоздатності.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0142">
        <w:trPr>
          <w:trHeight w:val="31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2" w:lineRule="exac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Академічні</w:t>
            </w:r>
          </w:p>
        </w:tc>
        <w:tc>
          <w:tcPr>
            <w:tcW w:w="76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Можливість продовження освіти за першим (бакалаврським)</w:t>
            </w:r>
          </w:p>
        </w:tc>
      </w:tr>
      <w:tr w:rsidR="00320142">
        <w:trPr>
          <w:trHeight w:val="3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права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320142" w:rsidRDefault="00320142">
            <w:pPr>
              <w:spacing w:line="317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івнем вищої освіти.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0142">
        <w:trPr>
          <w:trHeight w:val="32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випускників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20142" w:rsidRDefault="00320142">
      <w:pPr>
        <w:spacing w:line="308" w:lineRule="exact"/>
        <w:rPr>
          <w:rFonts w:ascii="Times New Roman" w:eastAsia="Times New Roman" w:hAnsi="Times New Roman"/>
        </w:rPr>
      </w:pPr>
    </w:p>
    <w:p w:rsidR="00355439" w:rsidRPr="00355439" w:rsidRDefault="00737F0B">
      <w:pPr>
        <w:numPr>
          <w:ilvl w:val="0"/>
          <w:numId w:val="12"/>
        </w:numPr>
        <w:tabs>
          <w:tab w:val="left" w:pos="1194"/>
        </w:tabs>
        <w:spacing w:line="233" w:lineRule="auto"/>
        <w:ind w:left="760" w:right="60" w:firstLine="7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br w:type="page"/>
      </w:r>
      <w:r w:rsidR="00320142">
        <w:rPr>
          <w:rFonts w:ascii="Times New Roman" w:eastAsia="Times New Roman" w:hAnsi="Times New Roman"/>
          <w:b/>
          <w:sz w:val="28"/>
        </w:rPr>
        <w:lastRenderedPageBreak/>
        <w:t xml:space="preserve">ВИМОГИ ДО ПОПЕРЕДНЬОГО </w:t>
      </w:r>
      <w:proofErr w:type="gramStart"/>
      <w:r w:rsidR="00320142">
        <w:rPr>
          <w:rFonts w:ascii="Times New Roman" w:eastAsia="Times New Roman" w:hAnsi="Times New Roman"/>
          <w:b/>
          <w:sz w:val="28"/>
        </w:rPr>
        <w:t>Р</w:t>
      </w:r>
      <w:proofErr w:type="gramEnd"/>
      <w:r w:rsidR="00320142">
        <w:rPr>
          <w:rFonts w:ascii="Times New Roman" w:eastAsia="Times New Roman" w:hAnsi="Times New Roman"/>
          <w:b/>
          <w:sz w:val="28"/>
        </w:rPr>
        <w:t>ІВНЯ ОСВІТИ ЗДОБУВАЧІВ</w:t>
      </w:r>
    </w:p>
    <w:p w:rsidR="00320142" w:rsidRDefault="00320142" w:rsidP="00355439">
      <w:pPr>
        <w:tabs>
          <w:tab w:val="left" w:pos="1194"/>
        </w:tabs>
        <w:spacing w:line="233" w:lineRule="auto"/>
        <w:ind w:left="760" w:right="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Особа має право здобувати ступінь молодшого </w:t>
      </w:r>
      <w:proofErr w:type="gramStart"/>
      <w:r>
        <w:rPr>
          <w:rFonts w:ascii="Times New Roman" w:eastAsia="Times New Roman" w:hAnsi="Times New Roman"/>
          <w:sz w:val="28"/>
        </w:rPr>
        <w:t>спец</w:t>
      </w:r>
      <w:proofErr w:type="gramEnd"/>
      <w:r>
        <w:rPr>
          <w:rFonts w:ascii="Times New Roman" w:eastAsia="Times New Roman" w:hAnsi="Times New Roman"/>
          <w:sz w:val="28"/>
        </w:rPr>
        <w:t>іаліста за умови</w:t>
      </w:r>
    </w:p>
    <w:p w:rsidR="00320142" w:rsidRDefault="00320142">
      <w:pPr>
        <w:spacing w:line="16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4" w:lineRule="auto"/>
        <w:ind w:left="60" w:right="60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>наявності в неї повної загальної середньої освіти. Абітурієнти повинні мати державний документ про освіту встановленого зразка.</w:t>
      </w:r>
    </w:p>
    <w:p w:rsidR="00737F0B" w:rsidRPr="00737F0B" w:rsidRDefault="00737F0B">
      <w:pPr>
        <w:spacing w:line="234" w:lineRule="auto"/>
        <w:ind w:left="60" w:right="60"/>
        <w:rPr>
          <w:rFonts w:ascii="Times New Roman" w:eastAsia="Times New Roman" w:hAnsi="Times New Roman"/>
          <w:sz w:val="28"/>
          <w:lang w:val="uk-UA"/>
        </w:rPr>
      </w:pPr>
    </w:p>
    <w:p w:rsidR="00320142" w:rsidRPr="005F0772" w:rsidRDefault="00320142">
      <w:pPr>
        <w:numPr>
          <w:ilvl w:val="0"/>
          <w:numId w:val="13"/>
        </w:numPr>
        <w:tabs>
          <w:tab w:val="left" w:pos="1415"/>
        </w:tabs>
        <w:spacing w:line="233" w:lineRule="auto"/>
        <w:ind w:left="820" w:right="640" w:firstLine="240"/>
        <w:jc w:val="center"/>
        <w:rPr>
          <w:rFonts w:ascii="Times New Roman" w:eastAsia="Times New Roman" w:hAnsi="Times New Roman"/>
          <w:b/>
          <w:sz w:val="28"/>
        </w:rPr>
      </w:pPr>
      <w:bookmarkStart w:id="8" w:name="page10"/>
      <w:bookmarkEnd w:id="8"/>
      <w:r w:rsidRPr="005F0772">
        <w:rPr>
          <w:rFonts w:ascii="Times New Roman" w:eastAsia="Times New Roman" w:hAnsi="Times New Roman"/>
          <w:b/>
          <w:sz w:val="28"/>
        </w:rPr>
        <w:t xml:space="preserve">ОБСЯГ ОСВІТНЬОЇ ПРОГРАМИ ТА ТЕРМІН НАВЧАННЯ </w:t>
      </w:r>
      <w:r w:rsidRPr="005F0772">
        <w:rPr>
          <w:rFonts w:ascii="Times New Roman" w:eastAsia="Times New Roman" w:hAnsi="Times New Roman"/>
          <w:sz w:val="28"/>
        </w:rPr>
        <w:t>Обсяг   освітньої   програми   становить   180   кредитів   ЄКТС.   Обсяг</w:t>
      </w:r>
    </w:p>
    <w:p w:rsidR="00320142" w:rsidRPr="005F0772" w:rsidRDefault="00320142">
      <w:pPr>
        <w:spacing w:line="14" w:lineRule="exact"/>
        <w:rPr>
          <w:rFonts w:ascii="Times New Roman" w:eastAsia="Times New Roman" w:hAnsi="Times New Roman"/>
        </w:rPr>
      </w:pPr>
    </w:p>
    <w:p w:rsidR="00320142" w:rsidRPr="005F0772" w:rsidRDefault="00320142">
      <w:pPr>
        <w:spacing w:line="235" w:lineRule="auto"/>
        <w:ind w:left="120" w:right="640"/>
        <w:rPr>
          <w:rFonts w:ascii="Times New Roman" w:eastAsia="Times New Roman" w:hAnsi="Times New Roman"/>
          <w:sz w:val="28"/>
        </w:rPr>
      </w:pPr>
      <w:r w:rsidRPr="005F0772">
        <w:rPr>
          <w:rFonts w:ascii="Times New Roman" w:eastAsia="Times New Roman" w:hAnsi="Times New Roman"/>
          <w:sz w:val="28"/>
        </w:rPr>
        <w:t xml:space="preserve">обов’язкових дисциплін (у т.ч. практичної </w:t>
      </w:r>
      <w:proofErr w:type="gramStart"/>
      <w:r w:rsidRPr="005F0772">
        <w:rPr>
          <w:rFonts w:ascii="Times New Roman" w:eastAsia="Times New Roman" w:hAnsi="Times New Roman"/>
          <w:sz w:val="28"/>
        </w:rPr>
        <w:t>п</w:t>
      </w:r>
      <w:proofErr w:type="gramEnd"/>
      <w:r w:rsidRPr="005F0772">
        <w:rPr>
          <w:rFonts w:ascii="Times New Roman" w:eastAsia="Times New Roman" w:hAnsi="Times New Roman"/>
          <w:sz w:val="28"/>
        </w:rPr>
        <w:t xml:space="preserve">ідготовки) становить </w:t>
      </w:r>
      <w:r w:rsidR="005F0772" w:rsidRPr="005F0772">
        <w:rPr>
          <w:rFonts w:ascii="Times New Roman" w:eastAsia="Times New Roman" w:hAnsi="Times New Roman"/>
          <w:sz w:val="28"/>
          <w:lang w:val="uk-UA"/>
        </w:rPr>
        <w:t>139,5</w:t>
      </w:r>
      <w:r w:rsidRPr="005F0772">
        <w:rPr>
          <w:rFonts w:ascii="Times New Roman" w:eastAsia="Times New Roman" w:hAnsi="Times New Roman"/>
          <w:sz w:val="28"/>
        </w:rPr>
        <w:t xml:space="preserve"> кредит ЄКТС (</w:t>
      </w:r>
      <w:r w:rsidR="005F0772" w:rsidRPr="005F0772">
        <w:rPr>
          <w:rFonts w:ascii="Times New Roman" w:eastAsia="Times New Roman" w:hAnsi="Times New Roman"/>
          <w:sz w:val="28"/>
          <w:lang w:val="uk-UA"/>
        </w:rPr>
        <w:t>77,5</w:t>
      </w:r>
      <w:r w:rsidRPr="005F0772">
        <w:rPr>
          <w:rFonts w:ascii="Times New Roman" w:eastAsia="Times New Roman" w:hAnsi="Times New Roman"/>
          <w:sz w:val="28"/>
        </w:rPr>
        <w:t xml:space="preserve"> %). Обсяг вибіркових дисциплін – </w:t>
      </w:r>
      <w:r w:rsidR="005F0772" w:rsidRPr="005F0772">
        <w:rPr>
          <w:rFonts w:ascii="Times New Roman" w:eastAsia="Times New Roman" w:hAnsi="Times New Roman"/>
          <w:sz w:val="28"/>
          <w:lang w:val="uk-UA"/>
        </w:rPr>
        <w:t>40,5</w:t>
      </w:r>
      <w:r w:rsidRPr="005F0772">
        <w:rPr>
          <w:rFonts w:ascii="Times New Roman" w:eastAsia="Times New Roman" w:hAnsi="Times New Roman"/>
          <w:sz w:val="28"/>
        </w:rPr>
        <w:t xml:space="preserve"> кредити ЄКТС (</w:t>
      </w:r>
      <w:r w:rsidR="005F0772" w:rsidRPr="005F0772">
        <w:rPr>
          <w:rFonts w:ascii="Times New Roman" w:eastAsia="Times New Roman" w:hAnsi="Times New Roman"/>
          <w:sz w:val="28"/>
          <w:lang w:val="uk-UA"/>
        </w:rPr>
        <w:t>22,5</w:t>
      </w:r>
      <w:r w:rsidRPr="005F0772">
        <w:rPr>
          <w:rFonts w:ascii="Times New Roman" w:eastAsia="Times New Roman" w:hAnsi="Times New Roman"/>
          <w:sz w:val="28"/>
        </w:rPr>
        <w:t xml:space="preserve"> %).</w:t>
      </w:r>
    </w:p>
    <w:p w:rsidR="00320142" w:rsidRPr="005F0772" w:rsidRDefault="00320142">
      <w:pPr>
        <w:spacing w:line="2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0" w:lineRule="atLeast"/>
        <w:ind w:left="820"/>
        <w:rPr>
          <w:rFonts w:ascii="Times New Roman" w:eastAsia="Times New Roman" w:hAnsi="Times New Roman"/>
          <w:sz w:val="28"/>
          <w:lang w:val="uk-UA"/>
        </w:rPr>
      </w:pPr>
      <w:r w:rsidRPr="005F0772">
        <w:rPr>
          <w:rFonts w:ascii="Times New Roman" w:eastAsia="Times New Roman" w:hAnsi="Times New Roman"/>
          <w:sz w:val="28"/>
        </w:rPr>
        <w:t>Термін навчання за денною формою – 2 роки 10 місяці</w:t>
      </w:r>
      <w:proofErr w:type="gramStart"/>
      <w:r w:rsidRPr="005F0772">
        <w:rPr>
          <w:rFonts w:ascii="Times New Roman" w:eastAsia="Times New Roman" w:hAnsi="Times New Roman"/>
          <w:sz w:val="28"/>
        </w:rPr>
        <w:t>в</w:t>
      </w:r>
      <w:proofErr w:type="gramEnd"/>
      <w:r w:rsidRPr="005F0772">
        <w:rPr>
          <w:rFonts w:ascii="Times New Roman" w:eastAsia="Times New Roman" w:hAnsi="Times New Roman"/>
          <w:sz w:val="28"/>
        </w:rPr>
        <w:t>.</w:t>
      </w:r>
    </w:p>
    <w:p w:rsidR="003A69B8" w:rsidRDefault="003A69B8" w:rsidP="003A69B8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A69B8" w:rsidRDefault="003A69B8" w:rsidP="003A69B8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Перелік навчальних дисциплін</w:t>
      </w:r>
    </w:p>
    <w:p w:rsidR="003A69B8" w:rsidRPr="003A69B8" w:rsidRDefault="003A69B8" w:rsidP="003A69B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3A69B8">
        <w:rPr>
          <w:rFonts w:ascii="Times New Roman" w:hAnsi="Times New Roman"/>
          <w:sz w:val="28"/>
          <w:szCs w:val="28"/>
        </w:rPr>
        <w:t>за</w:t>
      </w:r>
      <w:proofErr w:type="gramEnd"/>
      <w:r w:rsidRPr="003A69B8">
        <w:rPr>
          <w:rFonts w:ascii="Times New Roman" w:hAnsi="Times New Roman"/>
          <w:sz w:val="28"/>
          <w:szCs w:val="28"/>
        </w:rPr>
        <w:t xml:space="preserve"> спеціальністю</w:t>
      </w:r>
      <w:r>
        <w:rPr>
          <w:rFonts w:ascii="Times New Roman" w:hAnsi="Times New Roman"/>
          <w:sz w:val="28"/>
          <w:szCs w:val="28"/>
          <w:lang w:val="uk-UA"/>
        </w:rPr>
        <w:t xml:space="preserve"> 121</w:t>
      </w:r>
      <w:r w:rsidRPr="003A69B8">
        <w:rPr>
          <w:rFonts w:ascii="Times New Roman" w:hAnsi="Times New Roman"/>
          <w:sz w:val="28"/>
          <w:szCs w:val="28"/>
        </w:rPr>
        <w:t xml:space="preserve"> «Інженерія програмного забезпечення»</w:t>
      </w:r>
    </w:p>
    <w:p w:rsidR="003A69B8" w:rsidRPr="001F7D8D" w:rsidRDefault="003A69B8" w:rsidP="003A69B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/>
      </w:tblPr>
      <w:tblGrid>
        <w:gridCol w:w="468"/>
        <w:gridCol w:w="180"/>
        <w:gridCol w:w="5760"/>
        <w:gridCol w:w="1080"/>
        <w:gridCol w:w="1260"/>
        <w:gridCol w:w="1107"/>
      </w:tblGrid>
      <w:tr w:rsidR="003A69B8" w:rsidRPr="001F7D8D" w:rsidTr="003A69B8">
        <w:tc>
          <w:tcPr>
            <w:tcW w:w="468" w:type="dxa"/>
            <w:vMerge w:val="restart"/>
            <w:vAlign w:val="center"/>
          </w:tcPr>
          <w:p w:rsidR="003A69B8" w:rsidRPr="001F7D8D" w:rsidRDefault="003A69B8" w:rsidP="003A69B8">
            <w:pPr>
              <w:jc w:val="center"/>
              <w:rPr>
                <w:b/>
              </w:rPr>
            </w:pPr>
            <w:r w:rsidRPr="001F7D8D">
              <w:rPr>
                <w:b/>
              </w:rPr>
              <w:t>№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:rsidR="003A69B8" w:rsidRPr="001F7D8D" w:rsidRDefault="003A69B8" w:rsidP="003A69B8">
            <w:pPr>
              <w:jc w:val="center"/>
              <w:rPr>
                <w:b/>
              </w:rPr>
            </w:pPr>
            <w:r w:rsidRPr="001F7D8D">
              <w:rPr>
                <w:b/>
              </w:rPr>
              <w:t>НАЗВА НАВЧАЛЬНОЇ ДИСЦИПЛІНИ</w:t>
            </w:r>
          </w:p>
        </w:tc>
        <w:tc>
          <w:tcPr>
            <w:tcW w:w="1080" w:type="dxa"/>
            <w:vMerge w:val="restart"/>
            <w:vAlign w:val="center"/>
          </w:tcPr>
          <w:p w:rsidR="003A69B8" w:rsidRPr="001F7D8D" w:rsidRDefault="003A69B8" w:rsidP="003A69B8">
            <w:pPr>
              <w:jc w:val="center"/>
              <w:rPr>
                <w:b/>
              </w:rPr>
            </w:pPr>
            <w:r w:rsidRPr="001F7D8D">
              <w:rPr>
                <w:b/>
              </w:rPr>
              <w:t>семестр</w:t>
            </w:r>
          </w:p>
        </w:tc>
        <w:tc>
          <w:tcPr>
            <w:tcW w:w="2367" w:type="dxa"/>
            <w:gridSpan w:val="2"/>
            <w:vAlign w:val="center"/>
          </w:tcPr>
          <w:p w:rsidR="003A69B8" w:rsidRPr="001F7D8D" w:rsidRDefault="003A69B8" w:rsidP="003A69B8">
            <w:pPr>
              <w:jc w:val="center"/>
              <w:rPr>
                <w:b/>
              </w:rPr>
            </w:pPr>
            <w:r w:rsidRPr="001F7D8D">
              <w:rPr>
                <w:b/>
              </w:rPr>
              <w:t>Обсяг</w:t>
            </w:r>
          </w:p>
        </w:tc>
      </w:tr>
      <w:tr w:rsidR="003A69B8" w:rsidRPr="001F7D8D" w:rsidTr="003A69B8">
        <w:tc>
          <w:tcPr>
            <w:tcW w:w="468" w:type="dxa"/>
            <w:vMerge/>
            <w:vAlign w:val="center"/>
          </w:tcPr>
          <w:p w:rsidR="003A69B8" w:rsidRPr="001F7D8D" w:rsidRDefault="003A69B8" w:rsidP="003A69B8">
            <w:pPr>
              <w:jc w:val="center"/>
              <w:rPr>
                <w:b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:rsidR="003A69B8" w:rsidRPr="001F7D8D" w:rsidRDefault="003A69B8" w:rsidP="003A69B8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:rsidR="003A69B8" w:rsidRPr="001F7D8D" w:rsidRDefault="003A69B8" w:rsidP="003A69B8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3A69B8" w:rsidRPr="001F7D8D" w:rsidRDefault="003A69B8" w:rsidP="003A69B8">
            <w:pPr>
              <w:jc w:val="center"/>
              <w:rPr>
                <w:b/>
              </w:rPr>
            </w:pPr>
            <w:r w:rsidRPr="001F7D8D">
              <w:rPr>
                <w:b/>
              </w:rPr>
              <w:t>Кредити ЄКТС</w:t>
            </w:r>
          </w:p>
        </w:tc>
        <w:tc>
          <w:tcPr>
            <w:tcW w:w="1107" w:type="dxa"/>
            <w:vAlign w:val="center"/>
          </w:tcPr>
          <w:p w:rsidR="003A69B8" w:rsidRPr="001F7D8D" w:rsidRDefault="003A69B8" w:rsidP="003A69B8">
            <w:pPr>
              <w:jc w:val="center"/>
              <w:rPr>
                <w:b/>
              </w:rPr>
            </w:pPr>
            <w:r w:rsidRPr="001F7D8D">
              <w:rPr>
                <w:b/>
              </w:rPr>
              <w:t>Години</w:t>
            </w:r>
          </w:p>
        </w:tc>
      </w:tr>
      <w:tr w:rsidR="003A69B8" w:rsidRPr="001F7D8D" w:rsidTr="003A69B8">
        <w:tc>
          <w:tcPr>
            <w:tcW w:w="9855" w:type="dxa"/>
            <w:gridSpan w:val="6"/>
          </w:tcPr>
          <w:p w:rsidR="003A69B8" w:rsidRPr="00263B4A" w:rsidRDefault="003A69B8" w:rsidP="003A69B8">
            <w:pPr>
              <w:jc w:val="center"/>
              <w:rPr>
                <w:b/>
                <w:sz w:val="28"/>
                <w:szCs w:val="28"/>
              </w:rPr>
            </w:pPr>
            <w:r w:rsidRPr="00263B4A">
              <w:rPr>
                <w:b/>
                <w:sz w:val="28"/>
                <w:szCs w:val="28"/>
              </w:rPr>
              <w:t xml:space="preserve">Цикл гуманітарної та </w:t>
            </w:r>
            <w:proofErr w:type="gramStart"/>
            <w:r w:rsidRPr="00263B4A">
              <w:rPr>
                <w:b/>
                <w:sz w:val="28"/>
                <w:szCs w:val="28"/>
              </w:rPr>
              <w:t>соц</w:t>
            </w:r>
            <w:proofErr w:type="gramEnd"/>
            <w:r w:rsidRPr="00263B4A">
              <w:rPr>
                <w:b/>
                <w:sz w:val="28"/>
                <w:szCs w:val="28"/>
              </w:rPr>
              <w:t>іально-економічної підготовки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Українська мова (за проф. спрямуванням)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Основи філософських знань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Економічна теорія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proofErr w:type="gramStart"/>
            <w:r w:rsidRPr="001F7D8D">
              <w:rPr>
                <w:sz w:val="28"/>
                <w:szCs w:val="28"/>
              </w:rPr>
              <w:t>Соц</w:t>
            </w:r>
            <w:proofErr w:type="gramEnd"/>
            <w:r w:rsidRPr="001F7D8D">
              <w:rPr>
                <w:sz w:val="28"/>
                <w:szCs w:val="28"/>
              </w:rPr>
              <w:t>іологія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Культурологія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Основи правознавства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60" w:type="dxa"/>
          </w:tcPr>
          <w:p w:rsidR="003A69B8" w:rsidRPr="00263B4A" w:rsidRDefault="003A69B8" w:rsidP="003A69B8">
            <w:pPr>
              <w:rPr>
                <w:sz w:val="28"/>
                <w:szCs w:val="28"/>
                <w:highlight w:val="yellow"/>
              </w:rPr>
            </w:pPr>
            <w:r w:rsidRPr="00263B4A">
              <w:rPr>
                <w:sz w:val="28"/>
                <w:szCs w:val="28"/>
              </w:rPr>
              <w:t>Історія України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Іноземна мова (за проф. спрямуванням)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3,4,5,6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Фізичне виховання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3,4,5,6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Вступ</w:t>
            </w:r>
            <w:proofErr w:type="gramEnd"/>
            <w:r>
              <w:rPr>
                <w:sz w:val="28"/>
                <w:szCs w:val="28"/>
              </w:rPr>
              <w:t xml:space="preserve"> до спеціальності</w:t>
            </w:r>
          </w:p>
        </w:tc>
        <w:tc>
          <w:tcPr>
            <w:tcW w:w="1080" w:type="dxa"/>
          </w:tcPr>
          <w:p w:rsidR="003A69B8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3A69B8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07" w:type="dxa"/>
          </w:tcPr>
          <w:p w:rsidR="003A69B8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3A69B8" w:rsidRPr="00263B4A" w:rsidRDefault="003A69B8" w:rsidP="003A69B8">
            <w:pPr>
              <w:jc w:val="right"/>
              <w:rPr>
                <w:b/>
                <w:i/>
                <w:sz w:val="28"/>
                <w:szCs w:val="28"/>
              </w:rPr>
            </w:pPr>
            <w:r w:rsidRPr="00263B4A">
              <w:rPr>
                <w:b/>
                <w:i/>
                <w:sz w:val="28"/>
                <w:szCs w:val="28"/>
              </w:rPr>
              <w:t>Разом</w:t>
            </w:r>
          </w:p>
        </w:tc>
        <w:tc>
          <w:tcPr>
            <w:tcW w:w="1080" w:type="dxa"/>
          </w:tcPr>
          <w:p w:rsidR="003A69B8" w:rsidRPr="00263B4A" w:rsidRDefault="003A69B8" w:rsidP="003A69B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60" w:type="dxa"/>
          </w:tcPr>
          <w:p w:rsidR="003A69B8" w:rsidRPr="00263B4A" w:rsidRDefault="003A69B8" w:rsidP="003A69B8">
            <w:pPr>
              <w:jc w:val="center"/>
              <w:rPr>
                <w:b/>
                <w:i/>
                <w:sz w:val="28"/>
                <w:szCs w:val="28"/>
              </w:rPr>
            </w:pPr>
            <w:r w:rsidRPr="00263B4A">
              <w:rPr>
                <w:b/>
                <w:i/>
                <w:sz w:val="28"/>
                <w:szCs w:val="28"/>
              </w:rPr>
              <w:t>2</w:t>
            </w:r>
            <w:r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107" w:type="dxa"/>
          </w:tcPr>
          <w:p w:rsidR="003A69B8" w:rsidRPr="00263B4A" w:rsidRDefault="003A69B8" w:rsidP="003A69B8">
            <w:pPr>
              <w:jc w:val="center"/>
              <w:rPr>
                <w:b/>
                <w:i/>
                <w:sz w:val="28"/>
                <w:szCs w:val="28"/>
              </w:rPr>
            </w:pPr>
            <w:r w:rsidRPr="00263B4A">
              <w:rPr>
                <w:b/>
                <w:i/>
                <w:sz w:val="28"/>
                <w:szCs w:val="28"/>
              </w:rPr>
              <w:t>8</w:t>
            </w:r>
            <w:r>
              <w:rPr>
                <w:b/>
                <w:i/>
                <w:sz w:val="28"/>
                <w:szCs w:val="28"/>
              </w:rPr>
              <w:t>70</w:t>
            </w:r>
          </w:p>
        </w:tc>
      </w:tr>
      <w:tr w:rsidR="003A69B8" w:rsidRPr="001F7D8D" w:rsidTr="003A69B8">
        <w:tc>
          <w:tcPr>
            <w:tcW w:w="9855" w:type="dxa"/>
            <w:gridSpan w:val="6"/>
          </w:tcPr>
          <w:p w:rsidR="003A69B8" w:rsidRPr="001F7D8D" w:rsidRDefault="003A69B8" w:rsidP="003A69B8">
            <w:pPr>
              <w:jc w:val="center"/>
              <w:rPr>
                <w:b/>
                <w:sz w:val="28"/>
                <w:szCs w:val="28"/>
              </w:rPr>
            </w:pPr>
            <w:r w:rsidRPr="001F7D8D">
              <w:rPr>
                <w:b/>
                <w:sz w:val="28"/>
                <w:szCs w:val="28"/>
              </w:rPr>
              <w:t xml:space="preserve">Цикл природничо-наукової </w:t>
            </w:r>
            <w:proofErr w:type="gramStart"/>
            <w:r w:rsidRPr="001F7D8D">
              <w:rPr>
                <w:b/>
                <w:sz w:val="28"/>
                <w:szCs w:val="28"/>
              </w:rPr>
              <w:t>п</w:t>
            </w:r>
            <w:proofErr w:type="gramEnd"/>
            <w:r w:rsidRPr="001F7D8D">
              <w:rPr>
                <w:b/>
                <w:sz w:val="28"/>
                <w:szCs w:val="28"/>
              </w:rPr>
              <w:t>ідготовки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40" w:type="dxa"/>
            <w:gridSpan w:val="2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Основи екології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40" w:type="dxa"/>
            <w:gridSpan w:val="2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Фізика (електрика)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40" w:type="dxa"/>
            <w:gridSpan w:val="2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Лінійна алгебра та аналітична геометрія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40" w:type="dxa"/>
            <w:gridSpan w:val="2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Математичний аналіз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40" w:type="dxa"/>
            <w:gridSpan w:val="2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 xml:space="preserve">Диференційні </w:t>
            </w:r>
            <w:proofErr w:type="gramStart"/>
            <w:r w:rsidRPr="001F7D8D">
              <w:rPr>
                <w:sz w:val="28"/>
                <w:szCs w:val="28"/>
              </w:rPr>
              <w:t>р</w:t>
            </w:r>
            <w:proofErr w:type="gramEnd"/>
            <w:r w:rsidRPr="001F7D8D">
              <w:rPr>
                <w:sz w:val="28"/>
                <w:szCs w:val="28"/>
              </w:rPr>
              <w:t>івняння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  <w:gridSpan w:val="2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Теорія ймовірності та математична статистика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40" w:type="dxa"/>
            <w:gridSpan w:val="2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Дискретна математика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40" w:type="dxa"/>
            <w:gridSpan w:val="2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Чисельні методи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40" w:type="dxa"/>
            <w:gridSpan w:val="2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Безпека життєдіяльності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:rsidR="003A69B8" w:rsidRPr="00263B4A" w:rsidRDefault="003A69B8" w:rsidP="003A69B8">
            <w:pPr>
              <w:jc w:val="right"/>
              <w:rPr>
                <w:b/>
                <w:i/>
                <w:sz w:val="28"/>
                <w:szCs w:val="28"/>
              </w:rPr>
            </w:pPr>
            <w:r w:rsidRPr="00263B4A">
              <w:rPr>
                <w:b/>
                <w:i/>
                <w:sz w:val="28"/>
                <w:szCs w:val="28"/>
              </w:rPr>
              <w:t>Разом</w:t>
            </w:r>
          </w:p>
        </w:tc>
        <w:tc>
          <w:tcPr>
            <w:tcW w:w="1080" w:type="dxa"/>
          </w:tcPr>
          <w:p w:rsidR="003A69B8" w:rsidRPr="00263B4A" w:rsidRDefault="003A69B8" w:rsidP="003A69B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60" w:type="dxa"/>
          </w:tcPr>
          <w:p w:rsidR="003A69B8" w:rsidRPr="00263B4A" w:rsidRDefault="003A69B8" w:rsidP="003A69B8">
            <w:pPr>
              <w:jc w:val="center"/>
              <w:rPr>
                <w:b/>
                <w:i/>
                <w:sz w:val="28"/>
                <w:szCs w:val="28"/>
              </w:rPr>
            </w:pPr>
            <w:r w:rsidRPr="00263B4A">
              <w:rPr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1107" w:type="dxa"/>
          </w:tcPr>
          <w:p w:rsidR="003A69B8" w:rsidRPr="00263B4A" w:rsidRDefault="003A69B8" w:rsidP="003A69B8">
            <w:pPr>
              <w:jc w:val="center"/>
              <w:rPr>
                <w:b/>
                <w:i/>
                <w:sz w:val="28"/>
                <w:szCs w:val="28"/>
              </w:rPr>
            </w:pPr>
            <w:r w:rsidRPr="00263B4A">
              <w:rPr>
                <w:b/>
                <w:i/>
                <w:sz w:val="28"/>
                <w:szCs w:val="28"/>
              </w:rPr>
              <w:t>690</w:t>
            </w:r>
          </w:p>
        </w:tc>
      </w:tr>
      <w:tr w:rsidR="003A69B8" w:rsidRPr="001F7D8D" w:rsidTr="003A69B8">
        <w:tc>
          <w:tcPr>
            <w:tcW w:w="9855" w:type="dxa"/>
            <w:gridSpan w:val="6"/>
          </w:tcPr>
          <w:p w:rsidR="003A69B8" w:rsidRPr="001F7D8D" w:rsidRDefault="003A69B8" w:rsidP="003A69B8">
            <w:pPr>
              <w:jc w:val="center"/>
              <w:rPr>
                <w:b/>
                <w:sz w:val="28"/>
                <w:szCs w:val="28"/>
              </w:rPr>
            </w:pPr>
            <w:r w:rsidRPr="001F7D8D">
              <w:rPr>
                <w:b/>
                <w:sz w:val="28"/>
                <w:szCs w:val="28"/>
              </w:rPr>
              <w:t xml:space="preserve">Цикл професійно-практичної </w:t>
            </w:r>
            <w:proofErr w:type="gramStart"/>
            <w:r w:rsidRPr="001F7D8D">
              <w:rPr>
                <w:b/>
                <w:sz w:val="28"/>
                <w:szCs w:val="28"/>
              </w:rPr>
              <w:t>п</w:t>
            </w:r>
            <w:proofErr w:type="gramEnd"/>
            <w:r w:rsidRPr="001F7D8D">
              <w:rPr>
                <w:b/>
                <w:sz w:val="28"/>
                <w:szCs w:val="28"/>
              </w:rPr>
              <w:t>ідготовки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Основи програмування та алгоритмічні мови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Об’єктно-орієнтоване програмування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Алгоритми та структури даних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Інструментальні засоби візуального програмування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Операційні системи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Бази даних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 w:rsidRPr="001F7D8D">
              <w:rPr>
                <w:sz w:val="28"/>
                <w:szCs w:val="28"/>
              </w:rPr>
              <w:t>Людино-машинний інтерфейс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proofErr w:type="gramStart"/>
            <w:r w:rsidRPr="001F7D8D">
              <w:rPr>
                <w:sz w:val="28"/>
                <w:szCs w:val="28"/>
              </w:rPr>
              <w:t>Арх</w:t>
            </w:r>
            <w:proofErr w:type="gramEnd"/>
            <w:r w:rsidRPr="001F7D8D">
              <w:rPr>
                <w:sz w:val="28"/>
                <w:szCs w:val="28"/>
              </w:rPr>
              <w:t>ітектура комп’ютера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комп’ютерних мереж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Основи програмної інженерії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Конструювання програмного забезпечення</w:t>
            </w:r>
          </w:p>
        </w:tc>
        <w:tc>
          <w:tcPr>
            <w:tcW w:w="1080" w:type="dxa"/>
          </w:tcPr>
          <w:p w:rsidR="003A69B8" w:rsidRPr="00263B4A" w:rsidRDefault="003A69B8" w:rsidP="003A69B8">
            <w:pPr>
              <w:jc w:val="center"/>
              <w:rPr>
                <w:sz w:val="28"/>
                <w:szCs w:val="28"/>
              </w:rPr>
            </w:pPr>
            <w:r w:rsidRPr="00263B4A">
              <w:rPr>
                <w:sz w:val="28"/>
                <w:szCs w:val="28"/>
              </w:rPr>
              <w:t>7,8</w:t>
            </w:r>
          </w:p>
        </w:tc>
        <w:tc>
          <w:tcPr>
            <w:tcW w:w="1260" w:type="dxa"/>
          </w:tcPr>
          <w:p w:rsidR="003A69B8" w:rsidRPr="00B61459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7" w:type="dxa"/>
          </w:tcPr>
          <w:p w:rsidR="003A69B8" w:rsidRPr="00B61459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Проектний практикум</w:t>
            </w:r>
          </w:p>
        </w:tc>
        <w:tc>
          <w:tcPr>
            <w:tcW w:w="1080" w:type="dxa"/>
          </w:tcPr>
          <w:p w:rsidR="003A69B8" w:rsidRPr="00263B4A" w:rsidRDefault="003A69B8" w:rsidP="003A69B8">
            <w:pPr>
              <w:jc w:val="center"/>
              <w:rPr>
                <w:sz w:val="28"/>
                <w:szCs w:val="28"/>
              </w:rPr>
            </w:pPr>
            <w:r w:rsidRPr="00263B4A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3A69B8" w:rsidRPr="00B61459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7" w:type="dxa"/>
          </w:tcPr>
          <w:p w:rsidR="003A69B8" w:rsidRPr="00B61459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Охорона праці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3A69B8" w:rsidRPr="00263B4A" w:rsidRDefault="003A69B8" w:rsidP="003A69B8">
            <w:pPr>
              <w:jc w:val="right"/>
              <w:rPr>
                <w:b/>
                <w:i/>
                <w:sz w:val="28"/>
                <w:szCs w:val="28"/>
              </w:rPr>
            </w:pPr>
            <w:r w:rsidRPr="00263B4A">
              <w:rPr>
                <w:b/>
                <w:i/>
                <w:sz w:val="28"/>
                <w:szCs w:val="28"/>
              </w:rPr>
              <w:t>Разом</w:t>
            </w:r>
          </w:p>
        </w:tc>
        <w:tc>
          <w:tcPr>
            <w:tcW w:w="1080" w:type="dxa"/>
          </w:tcPr>
          <w:p w:rsidR="003A69B8" w:rsidRPr="00263B4A" w:rsidRDefault="003A69B8" w:rsidP="003A69B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60" w:type="dxa"/>
          </w:tcPr>
          <w:p w:rsidR="003A69B8" w:rsidRPr="00263B4A" w:rsidRDefault="003A69B8" w:rsidP="003A69B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54</w:t>
            </w:r>
          </w:p>
        </w:tc>
        <w:tc>
          <w:tcPr>
            <w:tcW w:w="1107" w:type="dxa"/>
          </w:tcPr>
          <w:p w:rsidR="003A69B8" w:rsidRPr="00263B4A" w:rsidRDefault="003A69B8" w:rsidP="003A69B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1620</w:t>
            </w:r>
          </w:p>
        </w:tc>
      </w:tr>
      <w:tr w:rsidR="003A69B8" w:rsidRPr="001F7D8D" w:rsidTr="003A69B8">
        <w:tc>
          <w:tcPr>
            <w:tcW w:w="9855" w:type="dxa"/>
            <w:gridSpan w:val="6"/>
          </w:tcPr>
          <w:p w:rsidR="003A69B8" w:rsidRPr="00293BD0" w:rsidRDefault="003A69B8" w:rsidP="003A69B8">
            <w:pPr>
              <w:jc w:val="center"/>
              <w:rPr>
                <w:b/>
                <w:sz w:val="28"/>
                <w:szCs w:val="28"/>
              </w:rPr>
            </w:pPr>
            <w:r w:rsidRPr="00293BD0">
              <w:rPr>
                <w:b/>
                <w:sz w:val="28"/>
                <w:szCs w:val="28"/>
              </w:rPr>
              <w:t>Дисципліни за вибором навчального закладу</w:t>
            </w:r>
          </w:p>
        </w:tc>
      </w:tr>
      <w:tr w:rsidR="003A69B8" w:rsidRPr="001F7D8D" w:rsidTr="003A69B8">
        <w:tc>
          <w:tcPr>
            <w:tcW w:w="9855" w:type="dxa"/>
            <w:gridSpan w:val="6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 w:rsidRPr="001F7D8D">
              <w:rPr>
                <w:b/>
                <w:sz w:val="28"/>
                <w:szCs w:val="28"/>
              </w:rPr>
              <w:t xml:space="preserve">Цикл природничо-наукової </w:t>
            </w:r>
            <w:proofErr w:type="gramStart"/>
            <w:r w:rsidRPr="001F7D8D">
              <w:rPr>
                <w:b/>
                <w:sz w:val="28"/>
                <w:szCs w:val="28"/>
              </w:rPr>
              <w:t>п</w:t>
            </w:r>
            <w:proofErr w:type="gramEnd"/>
            <w:r w:rsidRPr="001F7D8D">
              <w:rPr>
                <w:b/>
                <w:sz w:val="28"/>
                <w:szCs w:val="28"/>
              </w:rPr>
              <w:t>ідготовки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40" w:type="dxa"/>
            <w:gridSpan w:val="2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Математична логіка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40" w:type="dxa"/>
            <w:gridSpan w:val="2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Основи менеджменту та маркетингу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3A69B8" w:rsidRPr="001F7D8D" w:rsidTr="003A69B8">
        <w:tc>
          <w:tcPr>
            <w:tcW w:w="9855" w:type="dxa"/>
            <w:gridSpan w:val="6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 w:rsidRPr="001F7D8D">
              <w:rPr>
                <w:b/>
                <w:sz w:val="28"/>
                <w:szCs w:val="28"/>
              </w:rPr>
              <w:t xml:space="preserve">Цикл професійно-практичної </w:t>
            </w:r>
            <w:proofErr w:type="gramStart"/>
            <w:r w:rsidRPr="001F7D8D">
              <w:rPr>
                <w:b/>
                <w:sz w:val="28"/>
                <w:szCs w:val="28"/>
              </w:rPr>
              <w:t>п</w:t>
            </w:r>
            <w:proofErr w:type="gramEnd"/>
            <w:r w:rsidRPr="001F7D8D">
              <w:rPr>
                <w:b/>
                <w:sz w:val="28"/>
                <w:szCs w:val="28"/>
              </w:rPr>
              <w:t>ідготовки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Офі</w:t>
            </w:r>
            <w:proofErr w:type="gramStart"/>
            <w:r>
              <w:rPr>
                <w:sz w:val="28"/>
                <w:szCs w:val="28"/>
              </w:rPr>
              <w:t>сне</w:t>
            </w:r>
            <w:proofErr w:type="gramEnd"/>
            <w:r>
              <w:rPr>
                <w:sz w:val="28"/>
                <w:szCs w:val="28"/>
              </w:rPr>
              <w:t xml:space="preserve"> програмне забезпечення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Програмування мовою Ассемблера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Комп’ютерна схемотехніка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Системи керування базами даних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Розробка застосувань клієнт-серверної </w:t>
            </w:r>
            <w:proofErr w:type="gramStart"/>
            <w:r>
              <w:rPr>
                <w:sz w:val="28"/>
                <w:szCs w:val="28"/>
              </w:rPr>
              <w:t>арх</w:t>
            </w:r>
            <w:proofErr w:type="gramEnd"/>
            <w:r>
              <w:rPr>
                <w:sz w:val="28"/>
                <w:szCs w:val="28"/>
              </w:rPr>
              <w:t>ітектури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Математичні методи </w:t>
            </w:r>
            <w:proofErr w:type="gramStart"/>
            <w:r>
              <w:rPr>
                <w:sz w:val="28"/>
                <w:szCs w:val="28"/>
              </w:rPr>
              <w:t>досл</w:t>
            </w:r>
            <w:proofErr w:type="gramEnd"/>
            <w:r>
              <w:rPr>
                <w:sz w:val="28"/>
                <w:szCs w:val="28"/>
              </w:rPr>
              <w:t>ідження операцій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Економіка і організація виробництва 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Інженерна та комп’ютерна графіка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Веб-дизайн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Розробка веб-застосуваннь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Дискретні структури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Професійна практика програмної інженерії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760" w:type="dxa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Охорона праці в галузі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A69B8" w:rsidRPr="001F7D8D" w:rsidTr="003A69B8">
        <w:tc>
          <w:tcPr>
            <w:tcW w:w="648" w:type="dxa"/>
            <w:gridSpan w:val="2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3A69B8" w:rsidRPr="00263B4A" w:rsidRDefault="003A69B8" w:rsidP="003A69B8">
            <w:pPr>
              <w:jc w:val="right"/>
              <w:rPr>
                <w:b/>
                <w:i/>
                <w:sz w:val="28"/>
                <w:szCs w:val="28"/>
              </w:rPr>
            </w:pPr>
            <w:r w:rsidRPr="00263B4A">
              <w:rPr>
                <w:b/>
                <w:i/>
                <w:sz w:val="28"/>
                <w:szCs w:val="28"/>
              </w:rPr>
              <w:t>Разом</w:t>
            </w:r>
          </w:p>
        </w:tc>
        <w:tc>
          <w:tcPr>
            <w:tcW w:w="1080" w:type="dxa"/>
          </w:tcPr>
          <w:p w:rsidR="003A69B8" w:rsidRPr="00263B4A" w:rsidRDefault="003A69B8" w:rsidP="003A69B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60" w:type="dxa"/>
          </w:tcPr>
          <w:p w:rsidR="003A69B8" w:rsidRPr="00263B4A" w:rsidRDefault="003A69B8" w:rsidP="003A69B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40,5</w:t>
            </w:r>
          </w:p>
        </w:tc>
        <w:tc>
          <w:tcPr>
            <w:tcW w:w="1107" w:type="dxa"/>
          </w:tcPr>
          <w:p w:rsidR="003A69B8" w:rsidRPr="00263B4A" w:rsidRDefault="003A69B8" w:rsidP="003A69B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1215</w:t>
            </w:r>
          </w:p>
        </w:tc>
      </w:tr>
      <w:tr w:rsidR="003A69B8" w:rsidRPr="001F7D8D" w:rsidTr="003A69B8">
        <w:tc>
          <w:tcPr>
            <w:tcW w:w="9855" w:type="dxa"/>
            <w:gridSpan w:val="6"/>
          </w:tcPr>
          <w:p w:rsidR="003A69B8" w:rsidRPr="00263B4A" w:rsidRDefault="003A69B8" w:rsidP="003A69B8">
            <w:pPr>
              <w:jc w:val="center"/>
              <w:rPr>
                <w:b/>
                <w:sz w:val="28"/>
                <w:szCs w:val="28"/>
              </w:rPr>
            </w:pPr>
            <w:r w:rsidRPr="00263B4A">
              <w:rPr>
                <w:b/>
                <w:sz w:val="28"/>
                <w:szCs w:val="28"/>
              </w:rPr>
              <w:t>Інші види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63B4A">
              <w:rPr>
                <w:b/>
                <w:sz w:val="28"/>
                <w:szCs w:val="28"/>
              </w:rPr>
              <w:t>навчання</w:t>
            </w:r>
          </w:p>
        </w:tc>
      </w:tr>
      <w:tr w:rsidR="003A69B8" w:rsidRPr="001F7D8D" w:rsidTr="003A69B8">
        <w:tc>
          <w:tcPr>
            <w:tcW w:w="9855" w:type="dxa"/>
            <w:gridSpan w:val="6"/>
          </w:tcPr>
          <w:p w:rsidR="003A69B8" w:rsidRPr="00263B4A" w:rsidRDefault="003A69B8" w:rsidP="003A69B8">
            <w:pPr>
              <w:jc w:val="center"/>
              <w:rPr>
                <w:b/>
                <w:sz w:val="28"/>
                <w:szCs w:val="28"/>
              </w:rPr>
            </w:pPr>
            <w:r w:rsidRPr="00263B4A">
              <w:rPr>
                <w:b/>
                <w:sz w:val="28"/>
                <w:szCs w:val="28"/>
              </w:rPr>
              <w:t>Навчальна практика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40" w:type="dxa"/>
            <w:gridSpan w:val="2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Бази даних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40" w:type="dxa"/>
            <w:gridSpan w:val="2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Основи програмування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40" w:type="dxa"/>
            <w:gridSpan w:val="2"/>
          </w:tcPr>
          <w:p w:rsidR="003A69B8" w:rsidRPr="001F7D8D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Об’єктно-орієнтоване програмування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40" w:type="dxa"/>
            <w:gridSpan w:val="2"/>
          </w:tcPr>
          <w:p w:rsidR="003A69B8" w:rsidRDefault="003A69B8" w:rsidP="003A69B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Арх</w:t>
            </w:r>
            <w:proofErr w:type="gramEnd"/>
            <w:r>
              <w:rPr>
                <w:sz w:val="28"/>
                <w:szCs w:val="28"/>
              </w:rPr>
              <w:t>ітектура комп’ютерів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3A69B8" w:rsidRPr="00F31C53" w:rsidRDefault="003A69B8" w:rsidP="003A69B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07" w:type="dxa"/>
          </w:tcPr>
          <w:p w:rsidR="003A69B8" w:rsidRPr="00F31C53" w:rsidRDefault="003A69B8" w:rsidP="003A69B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40" w:type="dxa"/>
            <w:gridSpan w:val="2"/>
          </w:tcPr>
          <w:p w:rsidR="003A69B8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комп’ютерних мереж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1260" w:type="dxa"/>
          </w:tcPr>
          <w:p w:rsidR="003A69B8" w:rsidRPr="00F31C53" w:rsidRDefault="003A69B8" w:rsidP="003A69B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0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  <w:gridSpan w:val="2"/>
          </w:tcPr>
          <w:p w:rsidR="003A69B8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Конструювання програмного забезпечення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40" w:type="dxa"/>
            <w:gridSpan w:val="2"/>
          </w:tcPr>
          <w:p w:rsidR="003A69B8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Виробнича-технологічна 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3A69B8" w:rsidRPr="00F31C53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7,5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40" w:type="dxa"/>
            <w:gridSpan w:val="2"/>
          </w:tcPr>
          <w:p w:rsidR="003A69B8" w:rsidRDefault="003A69B8" w:rsidP="003A6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Переддипломна</w:t>
            </w:r>
          </w:p>
        </w:tc>
        <w:tc>
          <w:tcPr>
            <w:tcW w:w="108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07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:rsidR="003A69B8" w:rsidRPr="00263B4A" w:rsidRDefault="003A69B8" w:rsidP="003A69B8">
            <w:pPr>
              <w:jc w:val="right"/>
              <w:rPr>
                <w:b/>
                <w:i/>
                <w:sz w:val="28"/>
                <w:szCs w:val="28"/>
              </w:rPr>
            </w:pPr>
            <w:r w:rsidRPr="00263B4A">
              <w:rPr>
                <w:b/>
                <w:i/>
                <w:sz w:val="28"/>
                <w:szCs w:val="28"/>
              </w:rPr>
              <w:t>Разом</w:t>
            </w:r>
          </w:p>
        </w:tc>
        <w:tc>
          <w:tcPr>
            <w:tcW w:w="1080" w:type="dxa"/>
          </w:tcPr>
          <w:p w:rsidR="003A69B8" w:rsidRPr="00263B4A" w:rsidRDefault="003A69B8" w:rsidP="003A69B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60" w:type="dxa"/>
          </w:tcPr>
          <w:p w:rsidR="003A69B8" w:rsidRPr="00263B4A" w:rsidRDefault="003A69B8" w:rsidP="003A69B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33,5</w:t>
            </w:r>
          </w:p>
        </w:tc>
        <w:tc>
          <w:tcPr>
            <w:tcW w:w="1107" w:type="dxa"/>
          </w:tcPr>
          <w:p w:rsidR="003A69B8" w:rsidRPr="00263B4A" w:rsidRDefault="003A69B8" w:rsidP="003A69B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1005</w:t>
            </w:r>
          </w:p>
        </w:tc>
      </w:tr>
      <w:tr w:rsidR="003A69B8" w:rsidRPr="001F7D8D" w:rsidTr="003A69B8">
        <w:tc>
          <w:tcPr>
            <w:tcW w:w="468" w:type="dxa"/>
          </w:tcPr>
          <w:p w:rsidR="003A69B8" w:rsidRPr="001F7D8D" w:rsidRDefault="003A69B8" w:rsidP="003A6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:rsidR="003A69B8" w:rsidRPr="00263B4A" w:rsidRDefault="003A69B8" w:rsidP="003A69B8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Разом за усіма циклами</w:t>
            </w:r>
          </w:p>
        </w:tc>
        <w:tc>
          <w:tcPr>
            <w:tcW w:w="1080" w:type="dxa"/>
          </w:tcPr>
          <w:p w:rsidR="003A69B8" w:rsidRPr="00263B4A" w:rsidRDefault="003A69B8" w:rsidP="003A69B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60" w:type="dxa"/>
          </w:tcPr>
          <w:p w:rsidR="003A69B8" w:rsidRPr="00263B4A" w:rsidRDefault="003A69B8" w:rsidP="003A69B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180</w:t>
            </w:r>
          </w:p>
        </w:tc>
        <w:tc>
          <w:tcPr>
            <w:tcW w:w="1107" w:type="dxa"/>
          </w:tcPr>
          <w:p w:rsidR="003A69B8" w:rsidRPr="00CE7974" w:rsidRDefault="003A69B8" w:rsidP="003A69B8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5400</w:t>
            </w:r>
          </w:p>
        </w:tc>
      </w:tr>
    </w:tbl>
    <w:p w:rsidR="003A69B8" w:rsidRPr="003A69B8" w:rsidRDefault="003A69B8">
      <w:pPr>
        <w:spacing w:line="0" w:lineRule="atLeast"/>
        <w:ind w:left="820"/>
        <w:rPr>
          <w:rFonts w:ascii="Times New Roman" w:eastAsia="Times New Roman" w:hAnsi="Times New Roman"/>
          <w:sz w:val="28"/>
          <w:lang w:val="uk-UA"/>
        </w:rPr>
      </w:pPr>
    </w:p>
    <w:p w:rsidR="00320142" w:rsidRDefault="003A69B8" w:rsidP="00737F0B">
      <w:pPr>
        <w:spacing w:line="304" w:lineRule="exac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:rsidR="00320142" w:rsidRDefault="00320142" w:rsidP="00737F0B">
      <w:pPr>
        <w:spacing w:line="0" w:lineRule="atLeast"/>
        <w:ind w:left="8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6. ПЕРЕЛІ</w:t>
      </w:r>
      <w:proofErr w:type="gramStart"/>
      <w:r>
        <w:rPr>
          <w:rFonts w:ascii="Times New Roman" w:eastAsia="Times New Roman" w:hAnsi="Times New Roman"/>
          <w:b/>
          <w:sz w:val="28"/>
        </w:rPr>
        <w:t>К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КОМПЕТЕНТНОСТЕЙ ВИПУСКНИКА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0"/>
        <w:gridCol w:w="8100"/>
      </w:tblGrid>
      <w:tr w:rsidR="00320142">
        <w:trPr>
          <w:trHeight w:val="308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Інтегральна</w:t>
            </w:r>
          </w:p>
        </w:tc>
        <w:tc>
          <w:tcPr>
            <w:tcW w:w="8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Здатність розв’язувати складні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спец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іалізовані задачі та практичні</w:t>
            </w:r>
          </w:p>
        </w:tc>
      </w:tr>
      <w:tr w:rsidR="00320142">
        <w:trPr>
          <w:trHeight w:val="32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2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компетентність</w:t>
            </w: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2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проблеми у галузі професійної діяльності або у процесі навчання,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що  передбачає  застосування  положень  і  методів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ідповідної</w:t>
            </w:r>
          </w:p>
        </w:tc>
      </w:tr>
      <w:tr w:rsidR="00320142">
        <w:trPr>
          <w:trHeight w:val="325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науки і характеризується комплексністю та невизначеністю умов</w:t>
            </w:r>
          </w:p>
        </w:tc>
      </w:tr>
      <w:tr w:rsidR="00320142">
        <w:trPr>
          <w:trHeight w:val="31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Загальні</w:t>
            </w: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Базові знання фундаментальних наук, в обсязі, необхідному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для</w:t>
            </w:r>
            <w:proofErr w:type="gramEnd"/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компетентності</w:t>
            </w: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освоєння загально-професійних дисциплін</w:t>
            </w:r>
          </w:p>
        </w:tc>
      </w:tr>
      <w:tr w:rsidR="00320142">
        <w:trPr>
          <w:trHeight w:val="21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20142">
        <w:trPr>
          <w:trHeight w:val="30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Здатність до формування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св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ітогляду щодо розвитку людського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буття, суспільства і природи, духовної культури, політики</w:t>
            </w:r>
          </w:p>
        </w:tc>
      </w:tr>
      <w:tr w:rsidR="00320142">
        <w:trPr>
          <w:trHeight w:val="211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20142">
        <w:trPr>
          <w:trHeight w:val="30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розглядати суспільні явища в розвитку і конкретних</w:t>
            </w:r>
          </w:p>
        </w:tc>
      </w:tr>
      <w:tr w:rsidR="00320142">
        <w:trPr>
          <w:trHeight w:val="32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історичних умовах</w:t>
            </w:r>
          </w:p>
        </w:tc>
      </w:tr>
      <w:tr w:rsidR="00320142">
        <w:trPr>
          <w:trHeight w:val="30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Здатність використовувати сучасні інформаційні технологій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для</w:t>
            </w:r>
            <w:proofErr w:type="gramEnd"/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розв'язання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ізноманітних  задач  у  навчальній  та  практичній</w:t>
            </w:r>
          </w:p>
        </w:tc>
      </w:tr>
      <w:tr w:rsidR="00320142">
        <w:trPr>
          <w:trHeight w:val="32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діяльності</w:t>
            </w:r>
          </w:p>
        </w:tc>
      </w:tr>
      <w:tr w:rsidR="00320142">
        <w:trPr>
          <w:trHeight w:val="30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 до  формування  ринково-орієнтованого  економічного</w:t>
            </w:r>
          </w:p>
        </w:tc>
      </w:tr>
      <w:tr w:rsidR="00320142">
        <w:trPr>
          <w:trHeight w:val="32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св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ітогляду</w:t>
            </w:r>
          </w:p>
        </w:tc>
      </w:tr>
      <w:tr w:rsidR="00320142">
        <w:trPr>
          <w:trHeight w:val="30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Уміння  обґрунтовувати  управлінські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ішення  та  спроможність</w:t>
            </w:r>
          </w:p>
        </w:tc>
      </w:tr>
      <w:tr w:rsidR="00320142">
        <w:trPr>
          <w:trHeight w:val="32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забезпечувати їх правочинність</w:t>
            </w:r>
          </w:p>
        </w:tc>
      </w:tr>
      <w:tr w:rsidR="00320142">
        <w:trPr>
          <w:trHeight w:val="311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Здатність до письмової й усної комунікації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ідною мовою.</w:t>
            </w:r>
          </w:p>
        </w:tc>
      </w:tr>
      <w:tr w:rsidR="00320142">
        <w:trPr>
          <w:trHeight w:val="311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Уміння працювати у колективі та команді</w:t>
            </w:r>
          </w:p>
        </w:tc>
      </w:tr>
      <w:tr w:rsidR="00320142">
        <w:trPr>
          <w:trHeight w:val="31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Позитивне ставлення до несхожості інших культур</w:t>
            </w:r>
          </w:p>
        </w:tc>
      </w:tr>
      <w:tr w:rsidR="00320142">
        <w:trPr>
          <w:trHeight w:val="311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Здатність працювати у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іжнародному середовищі</w:t>
            </w:r>
          </w:p>
        </w:tc>
      </w:tr>
      <w:tr w:rsidR="00320142">
        <w:trPr>
          <w:trHeight w:val="311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до критики та самокритики</w:t>
            </w:r>
          </w:p>
        </w:tc>
      </w:tr>
      <w:tr w:rsidR="00320142">
        <w:trPr>
          <w:trHeight w:val="31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працювати самостійно і автономно</w:t>
            </w:r>
          </w:p>
        </w:tc>
      </w:tr>
      <w:tr w:rsidR="00320142">
        <w:trPr>
          <w:trHeight w:val="30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Здатність діяти з позицій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соц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іальної відповідальності, займати</w:t>
            </w:r>
          </w:p>
        </w:tc>
      </w:tr>
      <w:tr w:rsidR="00320142">
        <w:trPr>
          <w:trHeight w:val="32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активну громадську позицію</w:t>
            </w:r>
          </w:p>
        </w:tc>
      </w:tr>
      <w:tr w:rsidR="00320142">
        <w:trPr>
          <w:trHeight w:val="311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до формування культури мислення, її сприйняття</w:t>
            </w:r>
          </w:p>
        </w:tc>
      </w:tr>
      <w:tr w:rsidR="00320142">
        <w:trPr>
          <w:trHeight w:val="31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до самостійного навчання, опанування нових методі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</w:tr>
      <w:tr w:rsidR="00320142">
        <w:trPr>
          <w:trHeight w:val="32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досл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ідження</w:t>
            </w:r>
          </w:p>
        </w:tc>
      </w:tr>
      <w:tr w:rsidR="00320142">
        <w:trPr>
          <w:trHeight w:val="311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формувати нові ідеї (креативність)</w:t>
            </w:r>
          </w:p>
        </w:tc>
      </w:tr>
      <w:tr w:rsidR="00320142">
        <w:trPr>
          <w:trHeight w:val="31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дотримання правил безпеки життєдіяльності</w:t>
            </w:r>
          </w:p>
        </w:tc>
      </w:tr>
      <w:tr w:rsidR="00320142">
        <w:trPr>
          <w:trHeight w:val="309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 до  застосування  основних  законів  логіки,  форм  і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правил   логічного   мислення   для 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дедуктивного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 висновку.</w:t>
            </w:r>
          </w:p>
        </w:tc>
      </w:tr>
      <w:tr w:rsidR="00320142">
        <w:trPr>
          <w:trHeight w:val="32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до вирішення проблеми доказу і спростування</w:t>
            </w:r>
          </w:p>
        </w:tc>
      </w:tr>
      <w:tr w:rsidR="00320142">
        <w:trPr>
          <w:trHeight w:val="311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Здатність дотримання норм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здорового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способу життя</w:t>
            </w:r>
          </w:p>
        </w:tc>
      </w:tr>
      <w:tr w:rsidR="00320142">
        <w:trPr>
          <w:trHeight w:val="31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 до  володіння  математичним  апаратом  відповідної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галузі знань, здатність використовувати математичні методи в</w:t>
            </w:r>
          </w:p>
        </w:tc>
      </w:tr>
      <w:tr w:rsidR="00320142">
        <w:trPr>
          <w:trHeight w:val="32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обраній професії</w:t>
            </w:r>
          </w:p>
        </w:tc>
      </w:tr>
      <w:tr w:rsidR="00320142">
        <w:trPr>
          <w:trHeight w:val="312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 використовувати  професійно-профільовані  знання  й</w:t>
            </w:r>
          </w:p>
        </w:tc>
      </w:tr>
    </w:tbl>
    <w:p w:rsidR="00320142" w:rsidRDefault="00122049">
      <w:pPr>
        <w:spacing w:line="20" w:lineRule="exact"/>
        <w:rPr>
          <w:rFonts w:ascii="Times New Roman" w:eastAsia="Times New Roman" w:hAnsi="Times New Roman"/>
        </w:rPr>
      </w:pPr>
      <w:r w:rsidRPr="00122049">
        <w:rPr>
          <w:rFonts w:ascii="Times New Roman" w:eastAsia="Times New Roman" w:hAnsi="Times New Roman"/>
          <w:sz w:val="28"/>
        </w:rPr>
        <w:pict>
          <v:rect id="_x0000_s1026" style="position:absolute;margin-left:-.1pt;margin-top:-246.75pt;width:1pt;height:.95pt;z-index:-251665920;mso-position-horizontal-relative:text;mso-position-vertical-relative:text" o:userdrawn="t" fillcolor="black" strokecolor="none"/>
        </w:pict>
      </w:r>
    </w:p>
    <w:p w:rsidR="00320142" w:rsidRDefault="00320142">
      <w:pPr>
        <w:spacing w:line="20" w:lineRule="exact"/>
        <w:rPr>
          <w:rFonts w:ascii="Times New Roman" w:eastAsia="Times New Roman" w:hAnsi="Times New Roman"/>
        </w:rPr>
        <w:sectPr w:rsidR="00320142">
          <w:pgSz w:w="11900" w:h="16838"/>
          <w:pgMar w:top="860" w:right="226" w:bottom="319" w:left="1300" w:header="0" w:footer="0" w:gutter="0"/>
          <w:cols w:space="0" w:equalWidth="0">
            <w:col w:w="103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0"/>
        <w:gridCol w:w="8100"/>
      </w:tblGrid>
      <w:tr w:rsidR="00320142">
        <w:trPr>
          <w:trHeight w:val="324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9" w:name="page11"/>
            <w:bookmarkEnd w:id="9"/>
          </w:p>
        </w:tc>
        <w:tc>
          <w:tcPr>
            <w:tcW w:w="8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уміння   в   галузі 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практичного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 використання   комп’ютерних</w:t>
            </w:r>
          </w:p>
        </w:tc>
      </w:tr>
      <w:tr w:rsidR="00320142">
        <w:trPr>
          <w:trHeight w:val="32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технологій.</w:t>
            </w:r>
          </w:p>
        </w:tc>
      </w:tr>
      <w:tr w:rsidR="00320142">
        <w:trPr>
          <w:trHeight w:val="309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застосовувати професійно-профільовані знання в галузі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загальноосвітніх дисциплін у процесі розв’язання професійних</w:t>
            </w:r>
          </w:p>
        </w:tc>
      </w:tr>
      <w:tr w:rsidR="00320142">
        <w:trPr>
          <w:trHeight w:val="325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задач, побудови математичних моделей.</w:t>
            </w:r>
          </w:p>
        </w:tc>
      </w:tr>
      <w:tr w:rsidR="00320142">
        <w:trPr>
          <w:trHeight w:val="30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Спец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іальні</w:t>
            </w: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до конструювання програмного забезпечення</w:t>
            </w:r>
          </w:p>
        </w:tc>
      </w:tr>
      <w:tr w:rsidR="00320142">
        <w:trPr>
          <w:trHeight w:val="250"/>
        </w:trPr>
        <w:tc>
          <w:tcPr>
            <w:tcW w:w="23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(фахові)</w:t>
            </w: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20142">
        <w:trPr>
          <w:trHeight w:val="54"/>
        </w:trPr>
        <w:tc>
          <w:tcPr>
            <w:tcW w:w="2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до професійного спілкування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компетентності</w:t>
            </w:r>
          </w:p>
        </w:tc>
        <w:tc>
          <w:tcPr>
            <w:tcW w:w="8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0142">
        <w:trPr>
          <w:trHeight w:val="13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320142">
        <w:trPr>
          <w:trHeight w:val="30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Здатність   до   застосування 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стандартного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 апаратного   та</w:t>
            </w:r>
          </w:p>
        </w:tc>
      </w:tr>
      <w:tr w:rsidR="00320142">
        <w:trPr>
          <w:trHeight w:val="32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програмного забезпечення.</w:t>
            </w:r>
          </w:p>
        </w:tc>
      </w:tr>
      <w:tr w:rsidR="00320142">
        <w:trPr>
          <w:trHeight w:val="31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Здатність до застосування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ізних форм і методів бухгалтерського</w:t>
            </w:r>
          </w:p>
        </w:tc>
      </w:tr>
      <w:tr w:rsidR="00320142">
        <w:trPr>
          <w:trHeight w:val="32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обл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іку на підприємстві.</w:t>
            </w:r>
          </w:p>
        </w:tc>
      </w:tr>
      <w:tr w:rsidR="00320142">
        <w:trPr>
          <w:trHeight w:val="30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Здатністьрозроблятиспецифікаціївимогкористувачів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відповідно до сучасного уявлення про структуру та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арх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ітектуру</w:t>
            </w:r>
          </w:p>
        </w:tc>
      </w:tr>
      <w:tr w:rsidR="00320142">
        <w:trPr>
          <w:trHeight w:val="32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програмного забезпечення в програмній інженерії</w:t>
            </w:r>
          </w:p>
        </w:tc>
      </w:tr>
      <w:tr w:rsidR="00320142">
        <w:trPr>
          <w:trHeight w:val="31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  розробляти   специфікації   вимог   користувачів   до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програмного забезпечення, проектувати компоненти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арх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ітектури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програмного продукту; застосовувати та створювати компоненти</w:t>
            </w:r>
          </w:p>
        </w:tc>
      </w:tr>
      <w:tr w:rsidR="00320142">
        <w:trPr>
          <w:trHeight w:val="32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багаторазового використання</w:t>
            </w:r>
          </w:p>
        </w:tc>
      </w:tr>
      <w:tr w:rsidR="00320142">
        <w:trPr>
          <w:trHeight w:val="30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розуміння необхідності та дотримання правил і вимог</w:t>
            </w:r>
          </w:p>
        </w:tc>
      </w:tr>
      <w:tr w:rsidR="00320142">
        <w:trPr>
          <w:trHeight w:val="32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охорони праці та виробничої санітарії</w:t>
            </w:r>
          </w:p>
        </w:tc>
      </w:tr>
      <w:tr w:rsidR="00320142">
        <w:trPr>
          <w:trHeight w:val="30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 використання  офісного  програмного  забезпечення  у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застосуванні  офісного  програмного  забезпечення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  обран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ій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спеціальності, організації інформаційних даних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ізних видів, які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сприяють   найбільш   ефективному   вирішенню   задач,   що</w:t>
            </w:r>
          </w:p>
        </w:tc>
      </w:tr>
      <w:tr w:rsidR="00320142">
        <w:trPr>
          <w:trHeight w:val="32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виникають у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ізних ситуаціях на виробництві</w:t>
            </w:r>
          </w:p>
        </w:tc>
      </w:tr>
      <w:tr w:rsidR="00320142">
        <w:trPr>
          <w:trHeight w:val="309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 до  управління  регістрами  мікропроцесора  сімейства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Pr="00C228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w w:val="99"/>
                <w:sz w:val="28"/>
              </w:rPr>
            </w:pPr>
            <w:r w:rsidRPr="00C22842">
              <w:rPr>
                <w:rFonts w:ascii="Times New Roman" w:eastAsia="Times New Roman" w:hAnsi="Times New Roman"/>
                <w:w w:val="99"/>
                <w:sz w:val="28"/>
              </w:rPr>
              <w:t>Intel;управління    пам’яттю    персональногокомп’ютера;</w:t>
            </w:r>
          </w:p>
        </w:tc>
      </w:tr>
      <w:tr w:rsidR="00320142">
        <w:trPr>
          <w:trHeight w:val="32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керування роботою операційної системи.</w:t>
            </w:r>
          </w:p>
        </w:tc>
      </w:tr>
      <w:tr w:rsidR="00320142">
        <w:trPr>
          <w:trHeight w:val="30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 аналізувати,  проектувати  та  прототипувати  людино-</w:t>
            </w:r>
          </w:p>
        </w:tc>
      </w:tr>
      <w:tr w:rsidR="00320142">
        <w:trPr>
          <w:trHeight w:val="32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машинний  інтерфейс  відповідно  до  уявлення  про  сучасні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психологічні  принципи  людино-машинної  взаємодій,  засоби</w:t>
            </w:r>
          </w:p>
        </w:tc>
      </w:tr>
      <w:tr w:rsidR="00320142">
        <w:trPr>
          <w:trHeight w:val="32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розробки людино-машинного інтерфейсу</w:t>
            </w:r>
          </w:p>
        </w:tc>
      </w:tr>
      <w:tr w:rsidR="00320142">
        <w:trPr>
          <w:trHeight w:val="30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 до  знаходження  екстремумів  однієї  чи  декількох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функцій за певних умов; моделі та методи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системного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аналізу,</w:t>
            </w:r>
          </w:p>
        </w:tc>
      </w:tr>
      <w:tr w:rsidR="00320142">
        <w:trPr>
          <w:trHeight w:val="32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способи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досл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ідження  і  оптимізація  операцій;  виробничі  й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планово-економічні   задачі   з   раціонального   використання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трудових, матеріальних і фінансових ресурсів, традиційні методи</w:t>
            </w:r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і  прийоми  їх  вирішення,  комп’ютерні  технології  розв’язання</w:t>
            </w:r>
          </w:p>
        </w:tc>
      </w:tr>
      <w:tr w:rsidR="00320142">
        <w:trPr>
          <w:trHeight w:val="32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задач теорії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досл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ідження операцій</w:t>
            </w:r>
          </w:p>
        </w:tc>
      </w:tr>
      <w:tr w:rsidR="00320142">
        <w:trPr>
          <w:trHeight w:val="30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Здатність  розпізнавати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ізні  методології  розробки  і  оцінки</w:t>
            </w:r>
          </w:p>
        </w:tc>
      </w:tr>
      <w:tr w:rsidR="00320142">
        <w:trPr>
          <w:trHeight w:val="32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вартості програмного продукту</w:t>
            </w:r>
          </w:p>
        </w:tc>
      </w:tr>
      <w:tr w:rsidR="00320142">
        <w:trPr>
          <w:trHeight w:val="13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320142">
        <w:trPr>
          <w:trHeight w:val="30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30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Здатність характеризувати основні концепції маркетингу щодо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 xml:space="preserve"> ІТ</w:t>
            </w:r>
            <w:proofErr w:type="gramEnd"/>
          </w:p>
        </w:tc>
      </w:tr>
      <w:tr w:rsidR="00320142">
        <w:trPr>
          <w:trHeight w:val="32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сфери,  визначати  сегмент  ринку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 xml:space="preserve">  ІТ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послуг,  нішу  та  цільовий</w:t>
            </w:r>
          </w:p>
        </w:tc>
      </w:tr>
      <w:tr w:rsidR="00320142">
        <w:trPr>
          <w:trHeight w:val="325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0142" w:rsidRDefault="00320142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сегмент для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ідприємства, проводити маркетингові дослідження</w:t>
            </w:r>
          </w:p>
        </w:tc>
      </w:tr>
    </w:tbl>
    <w:p w:rsidR="00320142" w:rsidRDefault="00122049">
      <w:pPr>
        <w:spacing w:line="20" w:lineRule="exact"/>
        <w:rPr>
          <w:rFonts w:ascii="Times New Roman" w:eastAsia="Times New Roman" w:hAnsi="Times New Roman"/>
        </w:rPr>
      </w:pPr>
      <w:r w:rsidRPr="00122049">
        <w:rPr>
          <w:rFonts w:ascii="Times New Roman" w:eastAsia="Times New Roman" w:hAnsi="Times New Roman"/>
          <w:sz w:val="28"/>
        </w:rPr>
        <w:pict>
          <v:rect id="_x0000_s1027" style="position:absolute;margin-left:-.1pt;margin-top:-266.55pt;width:1pt;height:.95pt;z-index:-251664896;mso-position-horizontal-relative:text;mso-position-vertical-relative:text" o:userdrawn="t" fillcolor="black" strokecolor="none"/>
        </w:pict>
      </w:r>
    </w:p>
    <w:p w:rsidR="00320142" w:rsidRDefault="00320142">
      <w:pPr>
        <w:spacing w:line="20" w:lineRule="exact"/>
        <w:rPr>
          <w:rFonts w:ascii="Times New Roman" w:eastAsia="Times New Roman" w:hAnsi="Times New Roman"/>
        </w:rPr>
        <w:sectPr w:rsidR="00320142">
          <w:pgSz w:w="11900" w:h="16838"/>
          <w:pgMar w:top="829" w:right="226" w:bottom="532" w:left="1300" w:header="0" w:footer="0" w:gutter="0"/>
          <w:cols w:space="0" w:equalWidth="0">
            <w:col w:w="10380"/>
          </w:cols>
          <w:docGrid w:linePitch="360"/>
        </w:sectPr>
      </w:pPr>
    </w:p>
    <w:p w:rsidR="00320142" w:rsidRDefault="00122049">
      <w:pPr>
        <w:spacing w:line="0" w:lineRule="atLeast"/>
        <w:ind w:left="2264"/>
        <w:rPr>
          <w:rFonts w:ascii="Times New Roman" w:eastAsia="Times New Roman" w:hAnsi="Times New Roman"/>
          <w:sz w:val="28"/>
        </w:rPr>
      </w:pPr>
      <w:bookmarkStart w:id="10" w:name="page12"/>
      <w:bookmarkEnd w:id="10"/>
      <w:r w:rsidRPr="00122049">
        <w:rPr>
          <w:rFonts w:ascii="Times New Roman" w:eastAsia="Times New Roman" w:hAnsi="Times New Roman"/>
        </w:rPr>
        <w:lastRenderedPageBreak/>
        <w:pict>
          <v:line id="_x0000_s1028" style="position:absolute;left:0;text-align:left;z-index:-251663872;mso-position-horizontal-relative:page;mso-position-vertical-relative:page" from="65.15pt,42.7pt" to="584.15pt,42.7pt" o:userdrawn="t" strokeweight=".16931mm">
            <w10:wrap anchorx="page" anchory="page"/>
          </v:line>
        </w:pict>
      </w:r>
      <w:r w:rsidRPr="00122049">
        <w:rPr>
          <w:rFonts w:ascii="Times New Roman" w:eastAsia="Times New Roman" w:hAnsi="Times New Roman"/>
        </w:rPr>
        <w:pict>
          <v:line id="_x0000_s1029" style="position:absolute;left:0;text-align:left;z-index:-251662848;mso-position-horizontal-relative:page;mso-position-vertical-relative:page" from="178.55pt,59.25pt" to="584.15pt,59.25pt" o:userdrawn="t" strokeweight=".16931mm">
            <w10:wrap anchorx="page" anchory="page"/>
          </v:line>
        </w:pict>
      </w:r>
      <w:r w:rsidRPr="00122049">
        <w:rPr>
          <w:rFonts w:ascii="Times New Roman" w:eastAsia="Times New Roman" w:hAnsi="Times New Roman"/>
        </w:rPr>
        <w:pict>
          <v:line id="_x0000_s1030" style="position:absolute;left:0;text-align:left;z-index:-251661824;mso-position-horizontal-relative:page;mso-position-vertical-relative:page" from="178.55pt,108.1pt" to="584.15pt,108.1pt" o:userdrawn="t" strokeweight=".48pt">
            <w10:wrap anchorx="page" anchory="page"/>
          </v:line>
        </w:pict>
      </w:r>
      <w:r w:rsidRPr="00122049">
        <w:rPr>
          <w:rFonts w:ascii="Times New Roman" w:eastAsia="Times New Roman" w:hAnsi="Times New Roman"/>
        </w:rPr>
        <w:pict>
          <v:line id="_x0000_s1031" style="position:absolute;left:0;text-align:left;z-index:-251660800;mso-position-horizontal-relative:page;mso-position-vertical-relative:page" from="178.55pt,156.95pt" to="584.15pt,156.95pt" o:userdrawn="t" strokeweight=".16931mm">
            <w10:wrap anchorx="page" anchory="page"/>
          </v:line>
        </w:pict>
      </w:r>
      <w:r w:rsidRPr="00122049">
        <w:rPr>
          <w:rFonts w:ascii="Times New Roman" w:eastAsia="Times New Roman" w:hAnsi="Times New Roman"/>
        </w:rPr>
        <w:pict>
          <v:line id="_x0000_s1032" style="position:absolute;left:0;text-align:left;z-index:-251659776;mso-position-horizontal-relative:page;mso-position-vertical-relative:page" from="65.4pt,42.45pt" to="65.4pt,417.75pt" o:userdrawn="t" strokeweight=".48pt">
            <w10:wrap anchorx="page" anchory="page"/>
          </v:line>
        </w:pict>
      </w:r>
      <w:r w:rsidRPr="00122049">
        <w:rPr>
          <w:rFonts w:ascii="Times New Roman" w:eastAsia="Times New Roman" w:hAnsi="Times New Roman"/>
        </w:rPr>
        <w:pict>
          <v:line id="_x0000_s1033" style="position:absolute;left:0;text-align:left;z-index:-251658752;mso-position-horizontal-relative:page;mso-position-vertical-relative:page" from="178.8pt,42.45pt" to="178.8pt,417.75pt" o:userdrawn="t" strokeweight=".16931mm">
            <w10:wrap anchorx="page" anchory="page"/>
          </v:line>
        </w:pict>
      </w:r>
      <w:r w:rsidRPr="00122049">
        <w:rPr>
          <w:rFonts w:ascii="Times New Roman" w:eastAsia="Times New Roman" w:hAnsi="Times New Roman"/>
        </w:rPr>
        <w:pict>
          <v:line id="_x0000_s1034" style="position:absolute;left:0;text-align:left;z-index:-251657728;mso-position-horizontal-relative:page;mso-position-vertical-relative:page" from="178.55pt,205.7pt" to="584.15pt,205.7pt" o:userdrawn="t" strokeweight=".48pt">
            <w10:wrap anchorx="page" anchory="page"/>
          </v:line>
        </w:pict>
      </w:r>
      <w:r w:rsidRPr="00122049">
        <w:rPr>
          <w:rFonts w:ascii="Times New Roman" w:eastAsia="Times New Roman" w:hAnsi="Times New Roman"/>
        </w:rPr>
        <w:pict>
          <v:line id="_x0000_s1035" style="position:absolute;left:0;text-align:left;z-index:-251656704;mso-position-horizontal-relative:page;mso-position-vertical-relative:page" from="583.9pt,42.45pt" to="583.9pt,417.75pt" o:userdrawn="t" strokeweight=".48pt">
            <w10:wrap anchorx="page" anchory="page"/>
          </v:line>
        </w:pict>
      </w:r>
      <w:r w:rsidR="00320142">
        <w:rPr>
          <w:rFonts w:ascii="Times New Roman" w:eastAsia="Times New Roman" w:hAnsi="Times New Roman"/>
          <w:sz w:val="28"/>
        </w:rPr>
        <w:t>в умовах ринку</w:t>
      </w:r>
    </w:p>
    <w:p w:rsidR="00320142" w:rsidRDefault="00320142">
      <w:pPr>
        <w:spacing w:line="25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6" w:lineRule="auto"/>
        <w:ind w:left="2264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Здатність будувати веб-ресурси відповідно </w:t>
      </w:r>
      <w:proofErr w:type="gramStart"/>
      <w:r>
        <w:rPr>
          <w:rFonts w:ascii="Times New Roman" w:eastAsia="Times New Roman" w:hAnsi="Times New Roman"/>
          <w:sz w:val="28"/>
        </w:rPr>
        <w:t>до</w:t>
      </w:r>
      <w:proofErr w:type="gramEnd"/>
      <w:r>
        <w:rPr>
          <w:rFonts w:ascii="Times New Roman" w:eastAsia="Times New Roman" w:hAnsi="Times New Roman"/>
          <w:sz w:val="28"/>
        </w:rPr>
        <w:t xml:space="preserve"> принципів та технології створення веб-сторінок, мови розмітки HTML, мови стильових описів та інших прийомів</w:t>
      </w:r>
    </w:p>
    <w:p w:rsidR="00320142" w:rsidRDefault="00320142">
      <w:pPr>
        <w:spacing w:line="25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7" w:lineRule="auto"/>
        <w:ind w:left="2264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Здатність використовувати серверні веб-застосування </w:t>
      </w:r>
      <w:proofErr w:type="gramStart"/>
      <w:r>
        <w:rPr>
          <w:rFonts w:ascii="Times New Roman" w:eastAsia="Times New Roman" w:hAnsi="Times New Roman"/>
          <w:sz w:val="28"/>
        </w:rPr>
        <w:t>на</w:t>
      </w:r>
      <w:proofErr w:type="gramEnd"/>
      <w:r>
        <w:rPr>
          <w:rFonts w:ascii="Times New Roman" w:eastAsia="Times New Roman" w:hAnsi="Times New Roman"/>
          <w:sz w:val="28"/>
        </w:rPr>
        <w:t xml:space="preserve"> платформі Microsoft.Net Framework, інструментальні засоби Microsoft Visual Studio.Net</w:t>
      </w:r>
    </w:p>
    <w:p w:rsidR="00320142" w:rsidRDefault="00320142">
      <w:pPr>
        <w:spacing w:line="23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6" w:lineRule="auto"/>
        <w:ind w:left="2264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Здатність працювати у </w:t>
      </w:r>
      <w:proofErr w:type="gramStart"/>
      <w:r>
        <w:rPr>
          <w:rFonts w:ascii="Times New Roman" w:eastAsia="Times New Roman" w:hAnsi="Times New Roman"/>
          <w:sz w:val="28"/>
        </w:rPr>
        <w:t>векторному</w:t>
      </w:r>
      <w:proofErr w:type="gramEnd"/>
      <w:r>
        <w:rPr>
          <w:rFonts w:ascii="Times New Roman" w:eastAsia="Times New Roman" w:hAnsi="Times New Roman"/>
          <w:sz w:val="28"/>
        </w:rPr>
        <w:t xml:space="preserve"> графічному редакторі CorelDraw, растровому графічному редакторі Adobe Photoshop, системі автоматизованого проектування AutoCAD</w:t>
      </w:r>
    </w:p>
    <w:p w:rsidR="00320142" w:rsidRDefault="00320142">
      <w:pPr>
        <w:spacing w:line="27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6" w:lineRule="auto"/>
        <w:ind w:left="2264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Здатність до проектуванням інформаційного забезпечення </w:t>
      </w:r>
      <w:proofErr w:type="gramStart"/>
      <w:r>
        <w:rPr>
          <w:rFonts w:ascii="Times New Roman" w:eastAsia="Times New Roman" w:hAnsi="Times New Roman"/>
          <w:sz w:val="28"/>
        </w:rPr>
        <w:t>для</w:t>
      </w:r>
      <w:proofErr w:type="gramEnd"/>
      <w:r>
        <w:rPr>
          <w:rFonts w:ascii="Times New Roman" w:eastAsia="Times New Roman" w:hAnsi="Times New Roman"/>
          <w:sz w:val="28"/>
        </w:rPr>
        <w:t xml:space="preserve"> конкретної галузі роботи відповідно до теоретичних положень проектування АСОІ</w:t>
      </w:r>
    </w:p>
    <w:p w:rsidR="00320142" w:rsidRDefault="00122049">
      <w:pPr>
        <w:spacing w:line="20" w:lineRule="exact"/>
        <w:rPr>
          <w:rFonts w:ascii="Times New Roman" w:eastAsia="Times New Roman" w:hAnsi="Times New Roman"/>
        </w:rPr>
      </w:pPr>
      <w:r w:rsidRPr="00122049">
        <w:rPr>
          <w:rFonts w:ascii="Times New Roman" w:eastAsia="Times New Roman" w:hAnsi="Times New Roman"/>
          <w:sz w:val="28"/>
        </w:rPr>
        <w:pict>
          <v:line id="_x0000_s1036" style="position:absolute;z-index:-251655680" from="107.75pt,.7pt" to="513.3pt,.7pt" o:userdrawn="t" strokeweight=".48pt"/>
        </w:pict>
      </w:r>
    </w:p>
    <w:p w:rsidR="00320142" w:rsidRDefault="00320142">
      <w:pPr>
        <w:spacing w:line="5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6" w:lineRule="auto"/>
        <w:ind w:left="2264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Здатність розробляти які</w:t>
      </w:r>
      <w:proofErr w:type="gramStart"/>
      <w:r>
        <w:rPr>
          <w:rFonts w:ascii="Times New Roman" w:eastAsia="Times New Roman" w:hAnsi="Times New Roman"/>
          <w:sz w:val="28"/>
        </w:rPr>
        <w:t>сне</w:t>
      </w:r>
      <w:proofErr w:type="gramEnd"/>
      <w:r>
        <w:rPr>
          <w:rFonts w:ascii="Times New Roman" w:eastAsia="Times New Roman" w:hAnsi="Times New Roman"/>
          <w:sz w:val="28"/>
        </w:rPr>
        <w:t xml:space="preserve"> програмне забезпечення із забезпеченням необхідної документації процесу розробки та наступним тестуванням</w:t>
      </w:r>
    </w:p>
    <w:p w:rsidR="00320142" w:rsidRDefault="00122049">
      <w:pPr>
        <w:spacing w:line="20" w:lineRule="exact"/>
        <w:rPr>
          <w:rFonts w:ascii="Times New Roman" w:eastAsia="Times New Roman" w:hAnsi="Times New Roman"/>
        </w:rPr>
      </w:pPr>
      <w:r w:rsidRPr="00122049">
        <w:rPr>
          <w:rFonts w:ascii="Times New Roman" w:eastAsia="Times New Roman" w:hAnsi="Times New Roman"/>
          <w:sz w:val="28"/>
        </w:rPr>
        <w:pict>
          <v:line id="_x0000_s1037" style="position:absolute;z-index:-251654656" from="107.75pt,.8pt" to="513.3pt,.8pt" o:userdrawn="t" strokeweight=".16931mm"/>
        </w:pict>
      </w:r>
    </w:p>
    <w:p w:rsidR="00320142" w:rsidRDefault="00320142">
      <w:pPr>
        <w:spacing w:line="7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7" w:lineRule="auto"/>
        <w:ind w:left="2264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Здатність до організації бухгалтерського </w:t>
      </w:r>
      <w:proofErr w:type="gramStart"/>
      <w:r>
        <w:rPr>
          <w:rFonts w:ascii="Times New Roman" w:eastAsia="Times New Roman" w:hAnsi="Times New Roman"/>
          <w:sz w:val="28"/>
        </w:rPr>
        <w:t>обл</w:t>
      </w:r>
      <w:proofErr w:type="gramEnd"/>
      <w:r>
        <w:rPr>
          <w:rFonts w:ascii="Times New Roman" w:eastAsia="Times New Roman" w:hAnsi="Times New Roman"/>
          <w:sz w:val="28"/>
        </w:rPr>
        <w:t xml:space="preserve">іку за національними стандартами, типовими бухгалтерськими комп’ютерними програми, адміністрування та конфігурування програми 1С: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ідприємство</w:t>
      </w:r>
    </w:p>
    <w:p w:rsidR="00320142" w:rsidRDefault="00122049">
      <w:pPr>
        <w:spacing w:line="20" w:lineRule="exact"/>
        <w:rPr>
          <w:rFonts w:ascii="Times New Roman" w:eastAsia="Times New Roman" w:hAnsi="Times New Roman"/>
        </w:rPr>
      </w:pPr>
      <w:r w:rsidRPr="00122049">
        <w:rPr>
          <w:rFonts w:ascii="Times New Roman" w:eastAsia="Times New Roman" w:hAnsi="Times New Roman"/>
          <w:sz w:val="28"/>
        </w:rPr>
        <w:pict>
          <v:line id="_x0000_s1038" style="position:absolute;z-index:-251653632" from="107.75pt,.65pt" to="513.3pt,.65pt" o:userdrawn="t" strokeweight=".16931mm"/>
        </w:pict>
      </w:r>
    </w:p>
    <w:p w:rsidR="00320142" w:rsidRDefault="00320142">
      <w:pPr>
        <w:spacing w:line="0" w:lineRule="atLeast"/>
        <w:ind w:left="22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Здатність захистити права інтелектуальної власності в Україні</w:t>
      </w:r>
    </w:p>
    <w:p w:rsidR="00320142" w:rsidRDefault="00122049">
      <w:pPr>
        <w:spacing w:line="20" w:lineRule="exact"/>
        <w:rPr>
          <w:rFonts w:ascii="Times New Roman" w:eastAsia="Times New Roman" w:hAnsi="Times New Roman"/>
        </w:rPr>
      </w:pPr>
      <w:r w:rsidRPr="00122049">
        <w:rPr>
          <w:rFonts w:ascii="Times New Roman" w:eastAsia="Times New Roman" w:hAnsi="Times New Roman"/>
          <w:sz w:val="28"/>
        </w:rPr>
        <w:pict>
          <v:line id="_x0000_s1039" style="position:absolute;z-index:-251652608" from="107.75pt,.6pt" to="513.3pt,.6pt" o:userdrawn="t" strokeweight=".16931mm"/>
        </w:pict>
      </w:r>
    </w:p>
    <w:p w:rsidR="00320142" w:rsidRDefault="00320142">
      <w:pPr>
        <w:spacing w:line="3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4" w:lineRule="auto"/>
        <w:ind w:left="22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Здатність аналізувати предметну область, розробляти технічне завдання та програмний продукт</w:t>
      </w:r>
    </w:p>
    <w:p w:rsidR="00320142" w:rsidRDefault="00122049">
      <w:pPr>
        <w:spacing w:line="20" w:lineRule="exact"/>
        <w:rPr>
          <w:rFonts w:ascii="Times New Roman" w:eastAsia="Times New Roman" w:hAnsi="Times New Roman"/>
        </w:rPr>
      </w:pPr>
      <w:r w:rsidRPr="00122049">
        <w:rPr>
          <w:rFonts w:ascii="Times New Roman" w:eastAsia="Times New Roman" w:hAnsi="Times New Roman"/>
          <w:sz w:val="28"/>
        </w:rPr>
        <w:pict>
          <v:line id="_x0000_s1040" style="position:absolute;z-index:-251651584" from="-5.6pt,.7pt" to="513.3pt,.7pt" o:userdrawn="t" strokeweight=".16931mm"/>
        </w:pict>
      </w:r>
    </w:p>
    <w:p w:rsidR="00320142" w:rsidRDefault="00320142">
      <w:pPr>
        <w:spacing w:line="321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0" w:lineRule="atLeast"/>
        <w:ind w:left="1964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7. ПРОГРАМНІ РЕЗУЛЬТАТИ НАВЧАННЯ</w:t>
      </w:r>
    </w:p>
    <w:p w:rsidR="00320142" w:rsidRDefault="00320142">
      <w:pPr>
        <w:spacing w:line="236" w:lineRule="auto"/>
        <w:ind w:left="70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Здобувач вищої освіти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ісля успішного завершення освітньої програми</w:t>
      </w:r>
    </w:p>
    <w:p w:rsidR="00320142" w:rsidRDefault="00320142">
      <w:pPr>
        <w:spacing w:line="0" w:lineRule="atLeast"/>
        <w:ind w:left="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має продемонструвати заплановані знання, уміння і навички:</w:t>
      </w:r>
    </w:p>
    <w:p w:rsidR="00320142" w:rsidRDefault="00320142">
      <w:pPr>
        <w:spacing w:line="13" w:lineRule="exact"/>
        <w:rPr>
          <w:rFonts w:ascii="Times New Roman" w:eastAsia="Times New Roman" w:hAnsi="Times New Roman"/>
        </w:rPr>
      </w:pPr>
    </w:p>
    <w:p w:rsidR="00320142" w:rsidRDefault="00320142">
      <w:pPr>
        <w:numPr>
          <w:ilvl w:val="0"/>
          <w:numId w:val="14"/>
        </w:numPr>
        <w:tabs>
          <w:tab w:val="left" w:pos="544"/>
        </w:tabs>
        <w:spacing w:line="236" w:lineRule="auto"/>
        <w:ind w:left="544" w:right="520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Уміння аналізувати й оцінювати явище політичного розвитку українського суспільства в контексті </w:t>
      </w:r>
      <w:proofErr w:type="gramStart"/>
      <w:r>
        <w:rPr>
          <w:rFonts w:ascii="Times New Roman" w:eastAsia="Times New Roman" w:hAnsi="Times New Roman"/>
          <w:sz w:val="28"/>
        </w:rPr>
        <w:t>св</w:t>
      </w:r>
      <w:proofErr w:type="gramEnd"/>
      <w:r>
        <w:rPr>
          <w:rFonts w:ascii="Times New Roman" w:eastAsia="Times New Roman" w:hAnsi="Times New Roman"/>
          <w:sz w:val="28"/>
        </w:rPr>
        <w:t>ітової історії, застосовувати здобуті знання для прогнозування суспільних процесів.</w:t>
      </w:r>
    </w:p>
    <w:p w:rsidR="00320142" w:rsidRDefault="00320142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4"/>
        </w:numPr>
        <w:tabs>
          <w:tab w:val="left" w:pos="544"/>
        </w:tabs>
        <w:spacing w:line="235" w:lineRule="auto"/>
        <w:ind w:left="544" w:right="540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Уміння правильно використовувати мовні засоби залежно від сфери й мети спілкування, складати ділові папери.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4"/>
        </w:numPr>
        <w:tabs>
          <w:tab w:val="left" w:pos="544"/>
        </w:tabs>
        <w:spacing w:line="235" w:lineRule="auto"/>
        <w:ind w:left="544" w:right="520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Уміння аналізувати складні явища суспільного життя, пов’язувати загально філософські проблеми з вирішенням завдань економічної теорії і практики.</w:t>
      </w:r>
    </w:p>
    <w:p w:rsidR="00320142" w:rsidRDefault="00320142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4"/>
        </w:numPr>
        <w:tabs>
          <w:tab w:val="left" w:pos="544"/>
        </w:tabs>
        <w:spacing w:line="234" w:lineRule="auto"/>
        <w:ind w:left="544" w:right="540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Володіння основними термінами та поняттями культурології та </w:t>
      </w:r>
      <w:proofErr w:type="gramStart"/>
      <w:r>
        <w:rPr>
          <w:rFonts w:ascii="Times New Roman" w:eastAsia="Times New Roman" w:hAnsi="Times New Roman"/>
          <w:sz w:val="28"/>
        </w:rPr>
        <w:t>соц</w:t>
      </w:r>
      <w:proofErr w:type="gramEnd"/>
      <w:r>
        <w:rPr>
          <w:rFonts w:ascii="Times New Roman" w:eastAsia="Times New Roman" w:hAnsi="Times New Roman"/>
          <w:sz w:val="28"/>
        </w:rPr>
        <w:t>іології на рівні відтворення, тлумачення й використання в повсякденному житті.</w:t>
      </w:r>
    </w:p>
    <w:p w:rsidR="00320142" w:rsidRDefault="00320142">
      <w:pPr>
        <w:spacing w:line="2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4"/>
        </w:numPr>
        <w:tabs>
          <w:tab w:val="left" w:pos="544"/>
        </w:tabs>
        <w:spacing w:line="0" w:lineRule="atLeast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Уміння користуватися нормативно-правовими актами.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4"/>
        </w:numPr>
        <w:tabs>
          <w:tab w:val="left" w:pos="544"/>
        </w:tabs>
        <w:spacing w:line="237" w:lineRule="auto"/>
        <w:ind w:left="544" w:right="520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Практичне володіння іноземною мовою в обсязі тематики, зумовленої професійними потребами; користування усним мовленням у межах побутової, суспільно – політичної та фахової тематики; уміння перекладати з іноземної мови на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ідну текстів загальноекономічного характеру.</w:t>
      </w:r>
    </w:p>
    <w:p w:rsidR="00320142" w:rsidRDefault="00320142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4"/>
        </w:numPr>
        <w:tabs>
          <w:tab w:val="left" w:pos="544"/>
        </w:tabs>
        <w:spacing w:line="237" w:lineRule="auto"/>
        <w:ind w:left="544" w:right="520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Уміння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ідтримувати та розвивати фізичне та моральне здоров’я, захищати особисте життя в умовах впливу негативних факторів зовнішнього середовища.</w:t>
      </w:r>
    </w:p>
    <w:p w:rsidR="00320142" w:rsidRDefault="00320142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4"/>
        </w:numPr>
        <w:tabs>
          <w:tab w:val="left" w:pos="544"/>
        </w:tabs>
        <w:spacing w:line="234" w:lineRule="auto"/>
        <w:ind w:left="544" w:right="520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Розуміння математичного моделювання як методу наукового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ізнання, визначення та понятійні категорії цього методу.</w:t>
      </w:r>
    </w:p>
    <w:p w:rsidR="00320142" w:rsidRDefault="00320142">
      <w:pPr>
        <w:tabs>
          <w:tab w:val="left" w:pos="544"/>
        </w:tabs>
        <w:spacing w:line="234" w:lineRule="auto"/>
        <w:ind w:left="544" w:right="520" w:hanging="544"/>
        <w:rPr>
          <w:rFonts w:ascii="Times New Roman" w:eastAsia="Times New Roman" w:hAnsi="Times New Roman"/>
          <w:sz w:val="28"/>
        </w:rPr>
        <w:sectPr w:rsidR="00320142">
          <w:pgSz w:w="11900" w:h="16838"/>
          <w:pgMar w:top="851" w:right="326" w:bottom="520" w:left="1416" w:header="0" w:footer="0" w:gutter="0"/>
          <w:cols w:space="0" w:equalWidth="0">
            <w:col w:w="10164"/>
          </w:cols>
          <w:docGrid w:linePitch="360"/>
        </w:sect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6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bookmarkStart w:id="11" w:name="page13"/>
      <w:bookmarkEnd w:id="11"/>
      <w:r>
        <w:rPr>
          <w:rFonts w:ascii="Times New Roman" w:eastAsia="Times New Roman" w:hAnsi="Times New Roman"/>
          <w:sz w:val="28"/>
        </w:rPr>
        <w:lastRenderedPageBreak/>
        <w:t xml:space="preserve">Уміння застосовувати принципи і методи математичного моделювання на практиці в управлінні економічними і технологічними процесами у </w:t>
      </w:r>
      <w:proofErr w:type="gramStart"/>
      <w:r>
        <w:rPr>
          <w:rFonts w:ascii="Times New Roman" w:eastAsia="Times New Roman" w:hAnsi="Times New Roman"/>
          <w:sz w:val="28"/>
        </w:rPr>
        <w:t>народному</w:t>
      </w:r>
      <w:proofErr w:type="gramEnd"/>
      <w:r>
        <w:rPr>
          <w:rFonts w:ascii="Times New Roman" w:eastAsia="Times New Roman" w:hAnsi="Times New Roman"/>
          <w:sz w:val="28"/>
        </w:rPr>
        <w:t xml:space="preserve"> господарстві.</w:t>
      </w:r>
    </w:p>
    <w:p w:rsidR="00320142" w:rsidRDefault="00320142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4" w:lineRule="auto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Розуміння якісних властивостей економічних та </w:t>
      </w:r>
      <w:proofErr w:type="gramStart"/>
      <w:r>
        <w:rPr>
          <w:rFonts w:ascii="Times New Roman" w:eastAsia="Times New Roman" w:hAnsi="Times New Roman"/>
          <w:sz w:val="28"/>
        </w:rPr>
        <w:t>соц</w:t>
      </w:r>
      <w:proofErr w:type="gramEnd"/>
      <w:r>
        <w:rPr>
          <w:rFonts w:ascii="Times New Roman" w:eastAsia="Times New Roman" w:hAnsi="Times New Roman"/>
          <w:sz w:val="28"/>
        </w:rPr>
        <w:t>іальних систем, кількісних взаємозв’язків і закономірностей їх розвитку.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6" w:lineRule="auto"/>
        <w:ind w:left="544" w:right="20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Опанування методикою побудови, аналізу і застосування економетричних моделей для аналізу стану та оцінки перспектив розвитку економічних систем.</w:t>
      </w:r>
    </w:p>
    <w:p w:rsidR="00320142" w:rsidRDefault="00320142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5" w:lineRule="auto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Уміння застосовувати математичні знання у процесі розв’язання професійних задач, побудови математичних моделей.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4" w:lineRule="auto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Уміння застосовувати математичні знання у процесі розв’язання професійних задач, побудови математичних моделей.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5" w:lineRule="auto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Уміння використовувати професійно-профільовані знання й уміння в галузі </w:t>
      </w:r>
      <w:proofErr w:type="gramStart"/>
      <w:r>
        <w:rPr>
          <w:rFonts w:ascii="Times New Roman" w:eastAsia="Times New Roman" w:hAnsi="Times New Roman"/>
          <w:sz w:val="28"/>
        </w:rPr>
        <w:t>практичного</w:t>
      </w:r>
      <w:proofErr w:type="gramEnd"/>
      <w:r>
        <w:rPr>
          <w:rFonts w:ascii="Times New Roman" w:eastAsia="Times New Roman" w:hAnsi="Times New Roman"/>
          <w:sz w:val="28"/>
        </w:rPr>
        <w:t xml:space="preserve"> використання комп’ютерних технологій.</w:t>
      </w:r>
    </w:p>
    <w:p w:rsidR="00320142" w:rsidRDefault="00320142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7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Уміння застосовувати професійно-профільовані знання в галузі загальноосвітніх дисциплін у процесі розв’язання професійних задач, побудови математичних моделей.</w:t>
      </w:r>
    </w:p>
    <w:p w:rsidR="00320142" w:rsidRDefault="00320142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6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Уміння визначати негативні фактори в житті людини природного, техногенного, </w:t>
      </w:r>
      <w:proofErr w:type="gramStart"/>
      <w:r>
        <w:rPr>
          <w:rFonts w:ascii="Times New Roman" w:eastAsia="Times New Roman" w:hAnsi="Times New Roman"/>
          <w:sz w:val="28"/>
        </w:rPr>
        <w:t>соц</w:t>
      </w:r>
      <w:proofErr w:type="gramEnd"/>
      <w:r>
        <w:rPr>
          <w:rFonts w:ascii="Times New Roman" w:eastAsia="Times New Roman" w:hAnsi="Times New Roman"/>
          <w:sz w:val="28"/>
        </w:rPr>
        <w:t>іально-політичного і воєнного характеру та вживати заходи щодо індивідуального та колективного захисту людини від них.</w:t>
      </w:r>
    </w:p>
    <w:p w:rsidR="00320142" w:rsidRDefault="00320142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4" w:lineRule="auto"/>
        <w:ind w:left="544" w:right="20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Самостійно розв’язувати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ізні класи задач шляхом розробки та програмної реалізації алгоритмів.</w:t>
      </w:r>
    </w:p>
    <w:p w:rsidR="00320142" w:rsidRDefault="00320142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4" w:lineRule="auto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Самостійно володіти основами методі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та технологій об’єктно-орієнтованого програмування.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4" w:lineRule="auto"/>
        <w:ind w:left="544" w:right="20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Самостійно розробляти алгоритми та структури даних для програмних продукті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4" w:lineRule="auto"/>
        <w:ind w:left="544" w:right="20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Самостійно володіти основами методі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та технологій візуального програмування.</w:t>
      </w:r>
    </w:p>
    <w:p w:rsidR="00320142" w:rsidRDefault="00320142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4" w:lineRule="auto"/>
        <w:ind w:left="544" w:right="20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Брати участь у проектуванні та реалізації баз даних, використовуючи системи управління базами даних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6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Разом з менеджером проекту або галузевим експертом аргументовано переконувати колег у правильності пропонованого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ішення, вміти донести до інших свою позицію.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4" w:lineRule="auto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Разом з менеджером, домовлятися з партнерами про базові угоди, ухвалювати етичні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ішення при зіткненні з етичними дилемами.</w:t>
      </w:r>
    </w:p>
    <w:p w:rsidR="00320142" w:rsidRDefault="00320142">
      <w:pPr>
        <w:spacing w:line="4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0" w:lineRule="atLeast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Використовувати можливості мережевих програмних систем.</w:t>
      </w: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0" w:lineRule="atLeast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Використовувати можливості операційних систем.</w:t>
      </w: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0" w:lineRule="atLeast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Використовувати можливості апаратного забезпечення.</w:t>
      </w:r>
    </w:p>
    <w:p w:rsidR="00320142" w:rsidRDefault="00320142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4" w:lineRule="auto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Самостійно застосовувати сучасні уявлення про структуру та </w:t>
      </w:r>
      <w:proofErr w:type="gramStart"/>
      <w:r>
        <w:rPr>
          <w:rFonts w:ascii="Times New Roman" w:eastAsia="Times New Roman" w:hAnsi="Times New Roman"/>
          <w:sz w:val="28"/>
        </w:rPr>
        <w:t>арх</w:t>
      </w:r>
      <w:proofErr w:type="gramEnd"/>
      <w:r>
        <w:rPr>
          <w:rFonts w:ascii="Times New Roman" w:eastAsia="Times New Roman" w:hAnsi="Times New Roman"/>
          <w:sz w:val="28"/>
        </w:rPr>
        <w:t>ітектуру програмного забезпечення в програмній інженерії.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8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 керівництвом менеджера проекту або галузевого експерту розробляти специфікації вимог користувачів; здійснювати аналіз вимог, розробляти специфікацію програмних вимог, виконувати їхню верифікацію та атестацію, використовуючи державні та галузеві стандарти та інші нормативно-технічні документи.</w:t>
      </w:r>
    </w:p>
    <w:p w:rsidR="00320142" w:rsidRDefault="00320142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5"/>
        </w:numPr>
        <w:tabs>
          <w:tab w:val="left" w:pos="544"/>
        </w:tabs>
        <w:spacing w:line="234" w:lineRule="auto"/>
        <w:ind w:left="544" w:right="20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Застосовувати шаблони проектування в процесі розробки програмного забезпечення.</w:t>
      </w:r>
    </w:p>
    <w:p w:rsidR="00320142" w:rsidRDefault="00320142">
      <w:pPr>
        <w:tabs>
          <w:tab w:val="left" w:pos="544"/>
        </w:tabs>
        <w:spacing w:line="234" w:lineRule="auto"/>
        <w:ind w:left="544" w:right="20" w:hanging="544"/>
        <w:rPr>
          <w:rFonts w:ascii="Times New Roman" w:eastAsia="Times New Roman" w:hAnsi="Times New Roman"/>
          <w:sz w:val="28"/>
        </w:rPr>
        <w:sectPr w:rsidR="00320142">
          <w:pgSz w:w="11900" w:h="16838"/>
          <w:pgMar w:top="855" w:right="846" w:bottom="299" w:left="1416" w:header="0" w:footer="0" w:gutter="0"/>
          <w:cols w:space="0" w:equalWidth="0">
            <w:col w:w="9644"/>
          </w:cols>
          <w:docGrid w:linePitch="360"/>
        </w:sectPr>
      </w:pPr>
    </w:p>
    <w:p w:rsidR="00320142" w:rsidRDefault="00320142">
      <w:pPr>
        <w:numPr>
          <w:ilvl w:val="0"/>
          <w:numId w:val="16"/>
        </w:numPr>
        <w:tabs>
          <w:tab w:val="left" w:pos="544"/>
        </w:tabs>
        <w:spacing w:line="237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bookmarkStart w:id="12" w:name="page14"/>
      <w:bookmarkEnd w:id="12"/>
      <w:proofErr w:type="gramStart"/>
      <w:r>
        <w:rPr>
          <w:rFonts w:ascii="Times New Roman" w:eastAsia="Times New Roman" w:hAnsi="Times New Roman"/>
          <w:sz w:val="28"/>
        </w:rPr>
        <w:lastRenderedPageBreak/>
        <w:t>П</w:t>
      </w:r>
      <w:proofErr w:type="gramEnd"/>
      <w:r>
        <w:rPr>
          <w:rFonts w:ascii="Times New Roman" w:eastAsia="Times New Roman" w:hAnsi="Times New Roman"/>
          <w:sz w:val="28"/>
        </w:rPr>
        <w:t>ід керівництвом менеджера проекту або галузевого експерту проектувати компоненти, застосовуючи технології повторного використання, створювати діаграми класів, послідовності та станів, які документують модель предметної області, програмну архітектуру та поведінку системи,</w:t>
      </w:r>
    </w:p>
    <w:p w:rsidR="00320142" w:rsidRDefault="00320142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spacing w:line="236" w:lineRule="auto"/>
        <w:ind w:left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проектувати програмне забезпечення, застосовувати шаблони проектування, виконувати тестування програмного забезпечення, управління проектами.</w:t>
      </w:r>
    </w:p>
    <w:p w:rsidR="00320142" w:rsidRDefault="00320142">
      <w:pPr>
        <w:spacing w:line="1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6"/>
        </w:numPr>
        <w:tabs>
          <w:tab w:val="left" w:pos="544"/>
        </w:tabs>
        <w:spacing w:line="0" w:lineRule="atLeast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Володіти основами конструювання програмного забезпечення.</w:t>
      </w:r>
    </w:p>
    <w:p w:rsidR="00320142" w:rsidRDefault="00320142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6"/>
        </w:numPr>
        <w:tabs>
          <w:tab w:val="left" w:pos="544"/>
        </w:tabs>
        <w:spacing w:line="235" w:lineRule="auto"/>
        <w:ind w:left="544" w:right="20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Застосовувати набуті знання для здійснення професійної діяльності при розробці, налагодженні та експлуатації програмного забезпечення.</w:t>
      </w:r>
    </w:p>
    <w:p w:rsidR="00320142" w:rsidRDefault="00320142">
      <w:pPr>
        <w:spacing w:line="1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6"/>
        </w:numPr>
        <w:tabs>
          <w:tab w:val="left" w:pos="544"/>
        </w:tabs>
        <w:spacing w:line="0" w:lineRule="atLeast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Уміння вживати заходи щодо захисту життя людини.</w:t>
      </w:r>
    </w:p>
    <w:p w:rsidR="00320142" w:rsidRDefault="00320142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6"/>
        </w:numPr>
        <w:tabs>
          <w:tab w:val="left" w:pos="544"/>
        </w:tabs>
        <w:spacing w:line="236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Уміння самостійно працювати з комп’ютерними інформаційними джерелами, використовувати інформацію з питань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ідготовки до лабораторних, семінарських та курсових робіт.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6"/>
        </w:numPr>
        <w:tabs>
          <w:tab w:val="left" w:pos="544"/>
        </w:tabs>
        <w:spacing w:line="234" w:lineRule="auto"/>
        <w:ind w:left="544" w:right="20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Володіти сукупністю знань про засоби інтелектуальної діяльності, її форми і закони.</w:t>
      </w:r>
    </w:p>
    <w:p w:rsidR="00320142" w:rsidRDefault="00320142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6"/>
        </w:numPr>
        <w:tabs>
          <w:tab w:val="left" w:pos="544"/>
        </w:tabs>
        <w:spacing w:line="237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Вміння застосовувати ці знання на практиці, тобто правильно оперувати поняттями і судженнями, використовувати у міркуваннях логічно обґрунтовані схеми умовиводів, правильно доводити і спростовувати ті </w:t>
      </w:r>
      <w:proofErr w:type="gramStart"/>
      <w:r>
        <w:rPr>
          <w:rFonts w:ascii="Times New Roman" w:eastAsia="Times New Roman" w:hAnsi="Times New Roman"/>
          <w:sz w:val="28"/>
        </w:rPr>
        <w:t>чи інш</w:t>
      </w:r>
      <w:proofErr w:type="gramEnd"/>
      <w:r>
        <w:rPr>
          <w:rFonts w:ascii="Times New Roman" w:eastAsia="Times New Roman" w:hAnsi="Times New Roman"/>
          <w:sz w:val="28"/>
        </w:rPr>
        <w:t>і положення.</w:t>
      </w:r>
    </w:p>
    <w:p w:rsidR="00320142" w:rsidRDefault="00320142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6"/>
        </w:numPr>
        <w:tabs>
          <w:tab w:val="left" w:pos="544"/>
        </w:tabs>
        <w:spacing w:line="234" w:lineRule="auto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Самостійне використання розглянутого офісного програмного забезпечення та аналогічного їм у навчальному процесі та на виробництві.</w:t>
      </w:r>
    </w:p>
    <w:p w:rsidR="00320142" w:rsidRDefault="00320142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6"/>
        </w:numPr>
        <w:tabs>
          <w:tab w:val="left" w:pos="544"/>
        </w:tabs>
        <w:spacing w:line="237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Призначення та функції інструментальних засобів для створення </w:t>
      </w:r>
      <w:proofErr w:type="gramStart"/>
      <w:r>
        <w:rPr>
          <w:rFonts w:ascii="Times New Roman" w:eastAsia="Times New Roman" w:hAnsi="Times New Roman"/>
          <w:sz w:val="28"/>
        </w:rPr>
        <w:t>системного</w:t>
      </w:r>
      <w:proofErr w:type="gramEnd"/>
      <w:r>
        <w:rPr>
          <w:rFonts w:ascii="Times New Roman" w:eastAsia="Times New Roman" w:hAnsi="Times New Roman"/>
          <w:sz w:val="28"/>
        </w:rPr>
        <w:t xml:space="preserve"> програмного забезпечення; основи програмування прикладних та системних задач мовою програмування Асемблера; порядок розробки системних алгоритмів та програм.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6"/>
        </w:numPr>
        <w:tabs>
          <w:tab w:val="left" w:pos="544"/>
        </w:tabs>
        <w:spacing w:line="238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Основної термінології в області взаємодії людини з системами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ізних класів і призначень, базових компонент Win- та Web-форм інтерфейсів користувача; правил проектування форм інтерфейсів користувача; моделей та етапів проектування інтерфейсів користувача; вміння: застосовувати правила проектування форм інтерфейсів користувача; обґрунтувати вибір моделі інтерфейсу; шаблону інтерфейсу.</w:t>
      </w:r>
    </w:p>
    <w:p w:rsidR="00320142" w:rsidRDefault="00320142">
      <w:pPr>
        <w:spacing w:line="16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6"/>
        </w:numPr>
        <w:tabs>
          <w:tab w:val="left" w:pos="544"/>
        </w:tabs>
        <w:spacing w:line="235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Освоїти методику математико-статистичної обробки виробничої інформації </w:t>
      </w:r>
      <w:proofErr w:type="gramStart"/>
      <w:r>
        <w:rPr>
          <w:rFonts w:ascii="Times New Roman" w:eastAsia="Times New Roman" w:hAnsi="Times New Roman"/>
          <w:sz w:val="28"/>
        </w:rPr>
        <w:t>при</w:t>
      </w:r>
      <w:proofErr w:type="gramEnd"/>
      <w:r>
        <w:rPr>
          <w:rFonts w:ascii="Times New Roman" w:eastAsia="Times New Roman" w:hAnsi="Times New Roman"/>
          <w:sz w:val="28"/>
        </w:rPr>
        <w:t xml:space="preserve"> вирішенні конкретних задач організації, планування і</w:t>
      </w:r>
    </w:p>
    <w:p w:rsidR="00320142" w:rsidRDefault="00320142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spacing w:line="237" w:lineRule="auto"/>
        <w:ind w:left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управління; навчитися використовувати методи математичного програмування і теорії масового обслуговування для вирішення виробничих і планово-економічних задач.</w:t>
      </w:r>
    </w:p>
    <w:p w:rsidR="00320142" w:rsidRDefault="00320142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6"/>
        </w:numPr>
        <w:tabs>
          <w:tab w:val="left" w:pos="544"/>
        </w:tabs>
        <w:spacing w:line="236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Основні показники ресурсного потенціалу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ідприємства та ефективність його використання; теоретичні і методологічні основи економіки програмного забезпечення.</w:t>
      </w:r>
    </w:p>
    <w:p w:rsidR="00320142" w:rsidRDefault="00320142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6"/>
        </w:numPr>
        <w:tabs>
          <w:tab w:val="left" w:pos="544"/>
        </w:tabs>
        <w:spacing w:line="237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метрики складності програм; методи оцінки вартості ПЗ; розраховувати трудомісткість, вартість програмного продукту; використовувати засоби оцінки вартості ПП</w:t>
      </w:r>
    </w:p>
    <w:p w:rsidR="00320142" w:rsidRDefault="00320142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6"/>
        </w:numPr>
        <w:tabs>
          <w:tab w:val="left" w:pos="544"/>
        </w:tabs>
        <w:spacing w:line="237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Формування сучасних знань про структуру, принципи побудови та закономірності функціонування маркетингу, набуття практичних навичок щодо засвоювання ціноутворення, стратегічного маркетингу, методі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контролю та комунікацій в маркетингу.</w:t>
      </w:r>
    </w:p>
    <w:p w:rsidR="00320142" w:rsidRDefault="00320142">
      <w:pPr>
        <w:tabs>
          <w:tab w:val="left" w:pos="544"/>
        </w:tabs>
        <w:spacing w:line="237" w:lineRule="auto"/>
        <w:ind w:left="544" w:hanging="544"/>
        <w:jc w:val="both"/>
        <w:rPr>
          <w:rFonts w:ascii="Times New Roman" w:eastAsia="Times New Roman" w:hAnsi="Times New Roman"/>
          <w:sz w:val="28"/>
        </w:rPr>
        <w:sectPr w:rsidR="00320142">
          <w:pgSz w:w="11900" w:h="16838"/>
          <w:pgMar w:top="855" w:right="846" w:bottom="299" w:left="1416" w:header="0" w:footer="0" w:gutter="0"/>
          <w:cols w:space="0" w:equalWidth="0">
            <w:col w:w="9644"/>
          </w:cols>
          <w:docGrid w:linePitch="360"/>
        </w:sectPr>
      </w:pPr>
    </w:p>
    <w:p w:rsidR="00320142" w:rsidRDefault="00320142">
      <w:pPr>
        <w:numPr>
          <w:ilvl w:val="0"/>
          <w:numId w:val="17"/>
        </w:numPr>
        <w:tabs>
          <w:tab w:val="left" w:pos="544"/>
        </w:tabs>
        <w:spacing w:line="246" w:lineRule="auto"/>
        <w:ind w:left="544" w:right="20" w:hanging="544"/>
        <w:rPr>
          <w:rFonts w:ascii="Times New Roman" w:eastAsia="Times New Roman" w:hAnsi="Times New Roman"/>
          <w:sz w:val="27"/>
        </w:rPr>
      </w:pPr>
      <w:bookmarkStart w:id="13" w:name="page15"/>
      <w:bookmarkEnd w:id="13"/>
      <w:r>
        <w:rPr>
          <w:rFonts w:ascii="Times New Roman" w:eastAsia="Times New Roman" w:hAnsi="Times New Roman"/>
          <w:sz w:val="27"/>
        </w:rPr>
        <w:lastRenderedPageBreak/>
        <w:t xml:space="preserve">Вивчення основних принципів функціонування сторінок в мережі Інтернет; основних прийомів розробки, впровадження та </w:t>
      </w:r>
      <w:proofErr w:type="gramStart"/>
      <w:r>
        <w:rPr>
          <w:rFonts w:ascii="Times New Roman" w:eastAsia="Times New Roman" w:hAnsi="Times New Roman"/>
          <w:sz w:val="27"/>
        </w:rPr>
        <w:t>п</w:t>
      </w:r>
      <w:proofErr w:type="gramEnd"/>
      <w:r>
        <w:rPr>
          <w:rFonts w:ascii="Times New Roman" w:eastAsia="Times New Roman" w:hAnsi="Times New Roman"/>
          <w:sz w:val="27"/>
        </w:rPr>
        <w:t>ідтримки веб-сайтів.</w:t>
      </w:r>
    </w:p>
    <w:p w:rsidR="00320142" w:rsidRDefault="00320142">
      <w:pPr>
        <w:spacing w:line="7" w:lineRule="exact"/>
        <w:rPr>
          <w:rFonts w:ascii="Times New Roman" w:eastAsia="Times New Roman" w:hAnsi="Times New Roman"/>
          <w:sz w:val="27"/>
        </w:rPr>
      </w:pPr>
    </w:p>
    <w:p w:rsidR="00320142" w:rsidRDefault="00320142">
      <w:pPr>
        <w:numPr>
          <w:ilvl w:val="0"/>
          <w:numId w:val="17"/>
        </w:numPr>
        <w:tabs>
          <w:tab w:val="left" w:pos="544"/>
        </w:tabs>
        <w:spacing w:line="237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Вивчення основних складових платформи. Net Framework, особливостей їхньої взаємодії та функціонування; головних принципів розробки веб-орієнтованих додаткі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у середовищі Visual Studio.</w:t>
      </w:r>
    </w:p>
    <w:p w:rsidR="00320142" w:rsidRDefault="00320142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7"/>
        </w:numPr>
        <w:tabs>
          <w:tab w:val="left" w:pos="544"/>
        </w:tabs>
        <w:spacing w:line="238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Вивчення, можливостей, засобі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</w:rPr>
        <w:t>технолог</w:t>
      </w:r>
      <w:proofErr w:type="gramEnd"/>
      <w:r>
        <w:rPr>
          <w:rFonts w:ascii="Times New Roman" w:eastAsia="Times New Roman" w:hAnsi="Times New Roman"/>
          <w:sz w:val="28"/>
        </w:rPr>
        <w:t>ій і сфер застосування комп’ютерної графіки; принципів побудови растрових і векторних графічних зображень; основних параметрів комп’ютерних зображень; принципів організації та типи колірних моделей; поняття про формати графічних файлів, їхні основні характеристики та перетворення</w:t>
      </w:r>
    </w:p>
    <w:p w:rsidR="00320142" w:rsidRDefault="00320142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7"/>
        </w:numPr>
        <w:tabs>
          <w:tab w:val="left" w:pos="544"/>
        </w:tabs>
        <w:spacing w:line="234" w:lineRule="auto"/>
        <w:ind w:left="544" w:right="20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Надання студентам знань відносно суті етапів створення автоматизованих систем.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7"/>
        </w:numPr>
        <w:tabs>
          <w:tab w:val="left" w:pos="544"/>
        </w:tabs>
        <w:spacing w:line="238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Загальні відомості про найпопулярніші стандарти якості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сфер</w:t>
      </w:r>
      <w:proofErr w:type="gramEnd"/>
      <w:r>
        <w:rPr>
          <w:rFonts w:ascii="Times New Roman" w:eastAsia="Times New Roman" w:hAnsi="Times New Roman"/>
          <w:sz w:val="28"/>
        </w:rPr>
        <w:t>і програмного забезпечення; критерії тестування та вимоги до ідеального критерію; основи написання тест кейсів та загальну термінологію тестувальників; методи інспектування специфікацій та основні недоліки специфікацій; основні методи тестування характеристик якості ПЗ; інструменти для тестування основних характеристик ПЗ; шаблони проектування тесті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при автоматизованому тестування.</w:t>
      </w:r>
    </w:p>
    <w:p w:rsidR="00320142" w:rsidRDefault="00320142">
      <w:pPr>
        <w:spacing w:line="19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7"/>
        </w:numPr>
        <w:tabs>
          <w:tab w:val="left" w:pos="544"/>
        </w:tabs>
        <w:spacing w:line="238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Вивчення національних стандартів бухгалтерського </w:t>
      </w:r>
      <w:proofErr w:type="gramStart"/>
      <w:r>
        <w:rPr>
          <w:rFonts w:ascii="Times New Roman" w:eastAsia="Times New Roman" w:hAnsi="Times New Roman"/>
          <w:sz w:val="28"/>
        </w:rPr>
        <w:t>обл</w:t>
      </w:r>
      <w:proofErr w:type="gramEnd"/>
      <w:r>
        <w:rPr>
          <w:rFonts w:ascii="Times New Roman" w:eastAsia="Times New Roman" w:hAnsi="Times New Roman"/>
          <w:sz w:val="28"/>
        </w:rPr>
        <w:t>іку, принципів функціонування комп’ютерних бухгалтерських програм, можливості використання комп’ютерних програм на підприємствах та установах, методів конфігурування та налагодження комп’ютерних бухгалтерських програм для потреб конкретного підприємства.</w:t>
      </w:r>
    </w:p>
    <w:p w:rsidR="00320142" w:rsidRDefault="00320142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7"/>
        </w:numPr>
        <w:tabs>
          <w:tab w:val="left" w:pos="544"/>
        </w:tabs>
        <w:spacing w:line="234" w:lineRule="auto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Право, об’єкти та суб’єкти інтелектуальної власності; міжнародну систему права інтелектуальної власності; порядок отримання патенту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7"/>
        </w:numPr>
        <w:tabs>
          <w:tab w:val="left" w:pos="544"/>
        </w:tabs>
        <w:spacing w:line="237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Володіти інструментальними засобами розробки основними мовами програмування Володіти інструментальними засобами швидкої розробки додатків (RAD).</w:t>
      </w:r>
    </w:p>
    <w:p w:rsidR="00320142" w:rsidRDefault="00320142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7"/>
        </w:numPr>
        <w:tabs>
          <w:tab w:val="left" w:pos="544"/>
        </w:tabs>
        <w:spacing w:line="236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Володіти прийомами і навичками колективної розробки програмних продуктів; прийомами ефективної роботи з колегами, знайомство з мотивацією людей, концепції групової динаміки.</w:t>
      </w:r>
    </w:p>
    <w:p w:rsidR="00320142" w:rsidRDefault="00320142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7"/>
        </w:numPr>
        <w:tabs>
          <w:tab w:val="left" w:pos="544"/>
        </w:tabs>
        <w:spacing w:line="236" w:lineRule="auto"/>
        <w:ind w:left="544" w:hanging="54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Володіти прийомами і навичками колективної розробки програмних продукті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та створення супроводжувальної документації на програмний засіб.</w:t>
      </w:r>
    </w:p>
    <w:p w:rsidR="00320142" w:rsidRDefault="00320142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7"/>
        </w:numPr>
        <w:tabs>
          <w:tab w:val="left" w:pos="544"/>
        </w:tabs>
        <w:spacing w:line="234" w:lineRule="auto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Уміти аналізувати предметну область </w:t>
      </w:r>
      <w:proofErr w:type="gramStart"/>
      <w:r>
        <w:rPr>
          <w:rFonts w:ascii="Times New Roman" w:eastAsia="Times New Roman" w:hAnsi="Times New Roman"/>
          <w:sz w:val="28"/>
        </w:rPr>
        <w:t>досл</w:t>
      </w:r>
      <w:proofErr w:type="gramEnd"/>
      <w:r>
        <w:rPr>
          <w:rFonts w:ascii="Times New Roman" w:eastAsia="Times New Roman" w:hAnsi="Times New Roman"/>
          <w:sz w:val="28"/>
        </w:rPr>
        <w:t xml:space="preserve">ідження. Розробляти технічне завдання, проектувати </w:t>
      </w:r>
      <w:proofErr w:type="gramStart"/>
      <w:r>
        <w:rPr>
          <w:rFonts w:ascii="Times New Roman" w:eastAsia="Times New Roman" w:hAnsi="Times New Roman"/>
          <w:sz w:val="28"/>
        </w:rPr>
        <w:t>арх</w:t>
      </w:r>
      <w:proofErr w:type="gramEnd"/>
      <w:r>
        <w:rPr>
          <w:rFonts w:ascii="Times New Roman" w:eastAsia="Times New Roman" w:hAnsi="Times New Roman"/>
          <w:sz w:val="28"/>
        </w:rPr>
        <w:t>ітектуру та структуру програмного продукту.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7"/>
        </w:numPr>
        <w:tabs>
          <w:tab w:val="left" w:pos="544"/>
        </w:tabs>
        <w:spacing w:line="234" w:lineRule="auto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Реалізовувати проект програмного продукту </w:t>
      </w:r>
      <w:proofErr w:type="gramStart"/>
      <w:r>
        <w:rPr>
          <w:rFonts w:ascii="Times New Roman" w:eastAsia="Times New Roman" w:hAnsi="Times New Roman"/>
          <w:sz w:val="28"/>
        </w:rPr>
        <w:t>на</w:t>
      </w:r>
      <w:proofErr w:type="gramEnd"/>
      <w:r>
        <w:rPr>
          <w:rFonts w:ascii="Times New Roman" w:eastAsia="Times New Roman" w:hAnsi="Times New Roman"/>
          <w:sz w:val="28"/>
        </w:rPr>
        <w:t xml:space="preserve"> відповідній мові програмування.</w:t>
      </w:r>
    </w:p>
    <w:p w:rsidR="00320142" w:rsidRDefault="00320142">
      <w:pPr>
        <w:spacing w:line="2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17"/>
        </w:numPr>
        <w:tabs>
          <w:tab w:val="left" w:pos="544"/>
        </w:tabs>
        <w:spacing w:line="0" w:lineRule="atLeast"/>
        <w:ind w:left="544" w:hanging="5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Проводити тестування та </w:t>
      </w:r>
      <w:proofErr w:type="gramStart"/>
      <w:r>
        <w:rPr>
          <w:rFonts w:ascii="Times New Roman" w:eastAsia="Times New Roman" w:hAnsi="Times New Roman"/>
          <w:sz w:val="28"/>
        </w:rPr>
        <w:t>досл</w:t>
      </w:r>
      <w:proofErr w:type="gramEnd"/>
      <w:r>
        <w:rPr>
          <w:rFonts w:ascii="Times New Roman" w:eastAsia="Times New Roman" w:hAnsi="Times New Roman"/>
          <w:sz w:val="28"/>
        </w:rPr>
        <w:t>ідну експлуатацію.</w:t>
      </w:r>
    </w:p>
    <w:p w:rsidR="00320142" w:rsidRDefault="00320142">
      <w:pPr>
        <w:spacing w:line="318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3" w:lineRule="auto"/>
        <w:ind w:left="704" w:right="20" w:firstLine="47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8. ФОРМИ АТЕСТАЦІЇ ЗДОБУВАЧІВ ВИЩОЇ ОСВІТИ </w:t>
      </w:r>
      <w:r>
        <w:rPr>
          <w:rFonts w:ascii="Times New Roman" w:eastAsia="Times New Roman" w:hAnsi="Times New Roman"/>
          <w:sz w:val="28"/>
        </w:rPr>
        <w:t>Атестація здобувачів вищої освіти здійснюється у формі публічного</w:t>
      </w:r>
    </w:p>
    <w:p w:rsidR="00320142" w:rsidRDefault="00320142">
      <w:pPr>
        <w:spacing w:line="0" w:lineRule="atLeast"/>
        <w:ind w:left="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захисту </w:t>
      </w:r>
      <w:proofErr w:type="gramStart"/>
      <w:r w:rsidR="00C22842">
        <w:rPr>
          <w:rFonts w:ascii="Times New Roman" w:eastAsia="Times New Roman" w:hAnsi="Times New Roman"/>
          <w:sz w:val="28"/>
          <w:lang w:val="uk-UA"/>
        </w:rPr>
        <w:t>Комплексного</w:t>
      </w:r>
      <w:proofErr w:type="gramEnd"/>
      <w:r w:rsidR="00C22842">
        <w:rPr>
          <w:rFonts w:ascii="Times New Roman" w:eastAsia="Times New Roman" w:hAnsi="Times New Roman"/>
          <w:sz w:val="28"/>
          <w:lang w:val="uk-UA"/>
        </w:rPr>
        <w:t xml:space="preserve"> Державного екзамену (з предметів: основи програмування та алгоритмічні мови, технологія створення програмних </w:t>
      </w:r>
      <w:r w:rsidR="00C22842">
        <w:rPr>
          <w:rFonts w:ascii="Times New Roman" w:eastAsia="Times New Roman" w:hAnsi="Times New Roman"/>
          <w:sz w:val="28"/>
          <w:lang w:val="uk-UA"/>
        </w:rPr>
        <w:lastRenderedPageBreak/>
        <w:t>продуктів, бази даних, організація комп’ютерних мереж, об’єктно-орієнтоване програмування, основи програмної інженерії)</w:t>
      </w:r>
      <w:r>
        <w:rPr>
          <w:rFonts w:ascii="Times New Roman" w:eastAsia="Times New Roman" w:hAnsi="Times New Roman"/>
          <w:sz w:val="28"/>
        </w:rPr>
        <w:t>.</w:t>
      </w:r>
    </w:p>
    <w:p w:rsidR="00320142" w:rsidRDefault="00320142">
      <w:pPr>
        <w:spacing w:line="342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4" w:lineRule="auto"/>
        <w:ind w:left="1420" w:right="78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9. ПРАЦЕВЛАШТУВАННЯ ВИПУСКНИКІ</w:t>
      </w:r>
      <w:proofErr w:type="gramStart"/>
      <w:r>
        <w:rPr>
          <w:rFonts w:ascii="Times New Roman" w:eastAsia="Times New Roman" w:hAnsi="Times New Roman"/>
          <w:b/>
          <w:sz w:val="28"/>
        </w:rPr>
        <w:t>В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ТА ПОДАЛЬШЕ НАВЧАННЯ</w:t>
      </w:r>
    </w:p>
    <w:p w:rsidR="00320142" w:rsidRDefault="00320142">
      <w:pPr>
        <w:spacing w:line="238" w:lineRule="auto"/>
        <w:ind w:left="4" w:firstLine="708"/>
        <w:jc w:val="both"/>
        <w:rPr>
          <w:rFonts w:ascii="Times New Roman" w:eastAsia="Times New Roman" w:hAnsi="Times New Roman"/>
          <w:sz w:val="28"/>
        </w:rPr>
      </w:pPr>
      <w:bookmarkStart w:id="14" w:name="page16"/>
      <w:bookmarkEnd w:id="14"/>
      <w:r>
        <w:rPr>
          <w:rFonts w:ascii="Times New Roman" w:eastAsia="Times New Roman" w:hAnsi="Times New Roman"/>
          <w:b/>
          <w:sz w:val="28"/>
        </w:rPr>
        <w:t xml:space="preserve">Працевлаштування. </w:t>
      </w:r>
      <w:r>
        <w:rPr>
          <w:rFonts w:ascii="Times New Roman" w:eastAsia="Times New Roman" w:hAnsi="Times New Roman"/>
          <w:sz w:val="28"/>
        </w:rPr>
        <w:t>Молодший спеціалі</w:t>
      </w:r>
      <w:proofErr w:type="gramStart"/>
      <w:r>
        <w:rPr>
          <w:rFonts w:ascii="Times New Roman" w:eastAsia="Times New Roman" w:hAnsi="Times New Roman"/>
          <w:sz w:val="28"/>
        </w:rPr>
        <w:t>ст</w:t>
      </w:r>
      <w:proofErr w:type="gramEnd"/>
      <w:r>
        <w:rPr>
          <w:rFonts w:ascii="Times New Roman" w:eastAsia="Times New Roman" w:hAnsi="Times New Roman"/>
          <w:sz w:val="28"/>
        </w:rPr>
        <w:t xml:space="preserve"> з інженерії програмного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забезпечення може реалізовувати усі етапи створення програмного забезпечення для замовника: визначення та аналіз вимог замовника, проектування архітектури програмної системи, детального проектування, конструювання програмних засобів, їх тестування, інсталяція, підтримка, супроводження. </w:t>
      </w:r>
      <w:proofErr w:type="gramStart"/>
      <w:r>
        <w:rPr>
          <w:rFonts w:ascii="Times New Roman" w:eastAsia="Times New Roman" w:hAnsi="Times New Roman"/>
          <w:sz w:val="28"/>
        </w:rPr>
        <w:t>На</w:t>
      </w:r>
      <w:proofErr w:type="gramEnd"/>
      <w:r>
        <w:rPr>
          <w:rFonts w:ascii="Times New Roman" w:eastAsia="Times New Roman" w:hAnsi="Times New Roman"/>
          <w:sz w:val="28"/>
        </w:rPr>
        <w:t xml:space="preserve"> ринку праці затребувані програмісти, що вміють працювати</w:t>
      </w:r>
    </w:p>
    <w:p w:rsidR="00320142" w:rsidRDefault="00320142">
      <w:pPr>
        <w:spacing w:line="17" w:lineRule="exact"/>
        <w:rPr>
          <w:rFonts w:ascii="Times New Roman" w:eastAsia="Times New Roman" w:hAnsi="Times New Roman"/>
        </w:rPr>
      </w:pPr>
    </w:p>
    <w:p w:rsidR="00320142" w:rsidRDefault="00320142">
      <w:pPr>
        <w:numPr>
          <w:ilvl w:val="0"/>
          <w:numId w:val="18"/>
        </w:numPr>
        <w:tabs>
          <w:tab w:val="left" w:pos="368"/>
        </w:tabs>
        <w:spacing w:line="234" w:lineRule="auto"/>
        <w:ind w:left="4" w:right="20" w:hanging="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команді, володіють інструментами колективної розробки програмного забезпечення.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spacing w:line="237" w:lineRule="auto"/>
        <w:ind w:left="4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Молодший спеціалі</w:t>
      </w:r>
      <w:proofErr w:type="gramStart"/>
      <w:r>
        <w:rPr>
          <w:rFonts w:ascii="Times New Roman" w:eastAsia="Times New Roman" w:hAnsi="Times New Roman"/>
          <w:sz w:val="28"/>
        </w:rPr>
        <w:t>ст</w:t>
      </w:r>
      <w:proofErr w:type="gramEnd"/>
      <w:r>
        <w:rPr>
          <w:rFonts w:ascii="Times New Roman" w:eastAsia="Times New Roman" w:hAnsi="Times New Roman"/>
          <w:sz w:val="28"/>
        </w:rPr>
        <w:t xml:space="preserve"> з інженерії програмного забезпечення здатний виконувати професійну роботу (коди та назви класифікаційного угрупування професійних назв робіт згідно з Національним класифікатором України ДК 003:2010 (із змінами)):</w:t>
      </w:r>
    </w:p>
    <w:p w:rsidR="00320142" w:rsidRDefault="00320142">
      <w:pPr>
        <w:spacing w:line="3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spacing w:line="0" w:lineRule="atLeast"/>
        <w:ind w:left="70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312  Технічний фахівець в галузі обчислювальної техніки</w:t>
      </w:r>
    </w:p>
    <w:p w:rsidR="00320142" w:rsidRDefault="00320142">
      <w:pPr>
        <w:spacing w:line="0" w:lineRule="atLeast"/>
        <w:ind w:left="70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3121 Технік-програмі</w:t>
      </w:r>
      <w:proofErr w:type="gramStart"/>
      <w:r>
        <w:rPr>
          <w:rFonts w:ascii="Times New Roman" w:eastAsia="Times New Roman" w:hAnsi="Times New Roman"/>
          <w:sz w:val="28"/>
        </w:rPr>
        <w:t>ст</w:t>
      </w:r>
      <w:proofErr w:type="gramEnd"/>
    </w:p>
    <w:p w:rsidR="00320142" w:rsidRDefault="00320142">
      <w:pPr>
        <w:spacing w:line="0" w:lineRule="atLeast"/>
        <w:ind w:left="70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3121 Технік із системного адміністрування</w:t>
      </w:r>
    </w:p>
    <w:p w:rsidR="00320142" w:rsidRDefault="00320142">
      <w:pPr>
        <w:spacing w:line="0" w:lineRule="atLeast"/>
        <w:ind w:left="70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3121 Фахівець з інформаційних технологій</w:t>
      </w:r>
    </w:p>
    <w:p w:rsidR="00320142" w:rsidRDefault="00320142">
      <w:pPr>
        <w:spacing w:line="1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spacing w:line="0" w:lineRule="atLeast"/>
        <w:ind w:left="70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3121 Фахівець з комп’ютерної графіки (дизайну)</w:t>
      </w:r>
    </w:p>
    <w:p w:rsidR="00320142" w:rsidRDefault="00320142">
      <w:pPr>
        <w:spacing w:line="0" w:lineRule="atLeast"/>
        <w:ind w:left="70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3121 Фахівець з розробки та тестування програмного забезпечення</w:t>
      </w:r>
    </w:p>
    <w:p w:rsidR="00320142" w:rsidRDefault="00320142">
      <w:pPr>
        <w:spacing w:line="0" w:lineRule="atLeast"/>
        <w:ind w:left="70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3121 Фахівець з розроблення комп’ютерних програм</w:t>
      </w:r>
    </w:p>
    <w:p w:rsidR="00320142" w:rsidRDefault="00320142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spacing w:line="236" w:lineRule="auto"/>
        <w:ind w:left="4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Молодший спеціаліст може займати первинні посади, а також посади заступників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ідповідно до професійних назв робіт, які є складовими класифікаційних угрупувань.</w:t>
      </w:r>
    </w:p>
    <w:p w:rsidR="00320142" w:rsidRDefault="00320142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spacing w:line="234" w:lineRule="auto"/>
        <w:ind w:left="4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Подальше навчання. </w:t>
      </w:r>
      <w:r>
        <w:rPr>
          <w:rFonts w:ascii="Times New Roman" w:eastAsia="Times New Roman" w:hAnsi="Times New Roman"/>
          <w:sz w:val="28"/>
        </w:rPr>
        <w:t>Випускники можуть продовжити навчання за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освітнім ступенем бакалавра.</w:t>
      </w:r>
    </w:p>
    <w:p w:rsidR="00320142" w:rsidRDefault="00320142">
      <w:pPr>
        <w:spacing w:line="318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35" w:lineRule="auto"/>
        <w:ind w:left="3704" w:right="520" w:hanging="249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10. СИСТЕМА ВНУТРІШНЬОГО ЗАБЕЗПЕЧЕННЯ ЯКОСТІ ВИЩОЇ ОСВІТИ</w:t>
      </w:r>
    </w:p>
    <w:p w:rsidR="00320142" w:rsidRDefault="00320142">
      <w:pPr>
        <w:spacing w:line="237" w:lineRule="auto"/>
        <w:ind w:left="70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Відповідно до вимог Закону України «Про вищу освіту» від 01.07.2014 р.</w:t>
      </w:r>
    </w:p>
    <w:p w:rsidR="00320142" w:rsidRDefault="00320142">
      <w:pPr>
        <w:spacing w:line="14" w:lineRule="exact"/>
        <w:rPr>
          <w:rFonts w:ascii="Times New Roman" w:eastAsia="Times New Roman" w:hAnsi="Times New Roman"/>
        </w:rPr>
      </w:pPr>
    </w:p>
    <w:p w:rsidR="00320142" w:rsidRDefault="00320142">
      <w:pPr>
        <w:numPr>
          <w:ilvl w:val="0"/>
          <w:numId w:val="19"/>
        </w:numPr>
        <w:tabs>
          <w:tab w:val="left" w:pos="342"/>
        </w:tabs>
        <w:spacing w:line="234" w:lineRule="auto"/>
        <w:ind w:left="4" w:right="20" w:hanging="4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1556-VII (ст. 16.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Система забезпечення якості вищої освіти) у Коледжі діє Положення про організацію освітнього процесу.</w:t>
      </w:r>
      <w:proofErr w:type="gramEnd"/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spacing w:line="234" w:lineRule="auto"/>
        <w:ind w:left="4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Система внутрішнього забезпечення якості вищої освіти у Коледжі передбачає здійснення таких процедур і заході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:</w:t>
      </w:r>
    </w:p>
    <w:p w:rsidR="00320142" w:rsidRDefault="00320142">
      <w:pPr>
        <w:spacing w:line="4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spacing w:line="0" w:lineRule="atLeast"/>
        <w:ind w:left="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  здійснення моніторингу та періодичного перегляду освітніх програм;</w:t>
      </w:r>
    </w:p>
    <w:p w:rsidR="00320142" w:rsidRDefault="00320142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spacing w:line="237" w:lineRule="auto"/>
        <w:ind w:left="424" w:hanging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щорічне оцінювання здобувачів вищої освіти, педагогічних працівників Коледжу та систематичне оприлюднення результатів таких оцінювань на офіційному веб-сайті навчального закладу, на інформаційних стендах та в будь-який інший спосіб;</w:t>
      </w:r>
    </w:p>
    <w:p w:rsidR="00320142" w:rsidRDefault="00320142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spacing w:line="237" w:lineRule="auto"/>
        <w:ind w:left="424" w:hanging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 забезпечення наявності необхідних ресурсів для організації освітнього процесу, у тому числі самостійної роботи студентів, за </w:t>
      </w:r>
      <w:proofErr w:type="gramStart"/>
      <w:r>
        <w:rPr>
          <w:rFonts w:ascii="Times New Roman" w:eastAsia="Times New Roman" w:hAnsi="Times New Roman"/>
          <w:sz w:val="28"/>
        </w:rPr>
        <w:t>кожною</w:t>
      </w:r>
      <w:proofErr w:type="gramEnd"/>
      <w:r>
        <w:rPr>
          <w:rFonts w:ascii="Times New Roman" w:eastAsia="Times New Roman" w:hAnsi="Times New Roman"/>
          <w:sz w:val="28"/>
        </w:rPr>
        <w:t xml:space="preserve"> освітньою програмою;</w:t>
      </w:r>
    </w:p>
    <w:p w:rsidR="00320142" w:rsidRDefault="00320142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spacing w:line="234" w:lineRule="auto"/>
        <w:ind w:left="424" w:hanging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- забезпечення наявності інформаційних систем для ефективного управління освітнім процесом;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spacing w:line="234" w:lineRule="auto"/>
        <w:ind w:left="424" w:hanging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забезпечення публічності інформації про освітні програми, ступені вищої освіти та кваліфікації;</w:t>
      </w:r>
    </w:p>
    <w:p w:rsidR="00320142" w:rsidRDefault="00320142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spacing w:line="235" w:lineRule="auto"/>
        <w:ind w:left="424" w:hanging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 контроль </w:t>
      </w:r>
      <w:proofErr w:type="gramStart"/>
      <w:r>
        <w:rPr>
          <w:rFonts w:ascii="Times New Roman" w:eastAsia="Times New Roman" w:hAnsi="Times New Roman"/>
          <w:sz w:val="28"/>
        </w:rPr>
        <w:t>за</w:t>
      </w:r>
      <w:proofErr w:type="gramEnd"/>
      <w:r>
        <w:rPr>
          <w:rFonts w:ascii="Times New Roman" w:eastAsia="Times New Roman" w:hAnsi="Times New Roman"/>
          <w:sz w:val="28"/>
        </w:rPr>
        <w:t xml:space="preserve"> матеріально-технічним забезпеченням (вимоги до матеріально-технічного забезпечення, атестація навчальних лабораторій);</w:t>
      </w:r>
    </w:p>
    <w:p w:rsidR="00320142" w:rsidRDefault="00320142">
      <w:pPr>
        <w:numPr>
          <w:ilvl w:val="0"/>
          <w:numId w:val="20"/>
        </w:numPr>
        <w:tabs>
          <w:tab w:val="left" w:pos="420"/>
        </w:tabs>
        <w:spacing w:line="236" w:lineRule="auto"/>
        <w:ind w:left="420" w:hanging="356"/>
        <w:jc w:val="both"/>
        <w:rPr>
          <w:rFonts w:ascii="Times New Roman" w:eastAsia="Times New Roman" w:hAnsi="Times New Roman"/>
          <w:sz w:val="28"/>
        </w:rPr>
      </w:pPr>
      <w:bookmarkStart w:id="15" w:name="page17"/>
      <w:bookmarkEnd w:id="15"/>
      <w:r>
        <w:rPr>
          <w:rFonts w:ascii="Times New Roman" w:eastAsia="Times New Roman" w:hAnsi="Times New Roman"/>
          <w:sz w:val="28"/>
        </w:rPr>
        <w:t xml:space="preserve">контроль за кадровим забезпеченням (система відбору педагогічних працівників; рейтингове оцінювання роботи педагогічних працівників;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ідвищення кваліфікації та стажування педагогічних працівників);</w:t>
      </w:r>
    </w:p>
    <w:p w:rsidR="00320142" w:rsidRDefault="00320142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20"/>
        </w:numPr>
        <w:tabs>
          <w:tab w:val="left" w:pos="420"/>
        </w:tabs>
        <w:spacing w:line="236" w:lineRule="auto"/>
        <w:ind w:left="420" w:hanging="35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контроль за навчально-методичним забезпеченням (вимоги до навчально-методичного забезпечення;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ідготовка та оновлення навчально-методичних комплексів дисциплін; підготовка тестових завдань);</w:t>
      </w:r>
    </w:p>
    <w:p w:rsidR="00320142" w:rsidRDefault="00320142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20"/>
        </w:numPr>
        <w:tabs>
          <w:tab w:val="left" w:pos="420"/>
        </w:tabs>
        <w:spacing w:line="237" w:lineRule="auto"/>
        <w:ind w:left="420" w:hanging="35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контроль за якістю проведення навчальних занять (контроль за якістю відкритих лекцій, практичних та лабораторних занять; контроль за якістю </w:t>
      </w:r>
      <w:proofErr w:type="gramStart"/>
      <w:r>
        <w:rPr>
          <w:rFonts w:ascii="Times New Roman" w:eastAsia="Times New Roman" w:hAnsi="Times New Roman"/>
          <w:sz w:val="28"/>
        </w:rPr>
        <w:t>практичного</w:t>
      </w:r>
      <w:proofErr w:type="gramEnd"/>
      <w:r>
        <w:rPr>
          <w:rFonts w:ascii="Times New Roman" w:eastAsia="Times New Roman" w:hAnsi="Times New Roman"/>
          <w:sz w:val="28"/>
        </w:rPr>
        <w:t xml:space="preserve"> навчання здобувачів вищої освіти; контроль за якістю самостійної роботи студентів);</w:t>
      </w:r>
    </w:p>
    <w:p w:rsidR="00320142" w:rsidRDefault="00320142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320142" w:rsidRDefault="00320142">
      <w:pPr>
        <w:numPr>
          <w:ilvl w:val="0"/>
          <w:numId w:val="20"/>
        </w:numPr>
        <w:tabs>
          <w:tab w:val="left" w:pos="420"/>
        </w:tabs>
        <w:spacing w:line="237" w:lineRule="auto"/>
        <w:ind w:left="420" w:hanging="35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контроль за якістю знань здобувачів вищої освіти (поточний контроль знань, проміжна та семестрова атестації, директорський контроль знань, контроль </w:t>
      </w:r>
      <w:proofErr w:type="gramStart"/>
      <w:r>
        <w:rPr>
          <w:rFonts w:ascii="Times New Roman" w:eastAsia="Times New Roman" w:hAnsi="Times New Roman"/>
          <w:sz w:val="28"/>
        </w:rPr>
        <w:t>за</w:t>
      </w:r>
      <w:proofErr w:type="gramEnd"/>
      <w:r>
        <w:rPr>
          <w:rFonts w:ascii="Times New Roman" w:eastAsia="Times New Roman" w:hAnsi="Times New Roman"/>
          <w:sz w:val="28"/>
        </w:rPr>
        <w:t xml:space="preserve"> відвідуванням занять та виконанням програм навчальних дисциплін, анкетування, атестація здобувачів вищої освіти).</w:t>
      </w:r>
    </w:p>
    <w:p w:rsidR="00320142" w:rsidRDefault="00320142">
      <w:pPr>
        <w:spacing w:line="200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00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00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00" w:lineRule="exact"/>
        <w:rPr>
          <w:rFonts w:ascii="Times New Roman" w:eastAsia="Times New Roman" w:hAnsi="Times New Roman"/>
        </w:rPr>
      </w:pPr>
    </w:p>
    <w:p w:rsidR="00320142" w:rsidRDefault="00320142">
      <w:pPr>
        <w:spacing w:line="200" w:lineRule="exact"/>
        <w:rPr>
          <w:rFonts w:ascii="Times New Roman" w:eastAsia="Times New Roman" w:hAnsi="Times New Roman"/>
        </w:rPr>
      </w:pPr>
    </w:p>
    <w:p w:rsidR="00320142" w:rsidRPr="00C22842" w:rsidRDefault="00320142">
      <w:pPr>
        <w:spacing w:line="386" w:lineRule="exact"/>
        <w:rPr>
          <w:rFonts w:ascii="Times New Roman" w:eastAsia="Times New Roman" w:hAnsi="Times New Roman"/>
          <w:lang w:val="uk-UA"/>
        </w:rPr>
      </w:pPr>
    </w:p>
    <w:sectPr w:rsidR="00320142" w:rsidRPr="00C22842" w:rsidSect="00122049">
      <w:pgSz w:w="11900" w:h="16838"/>
      <w:pgMar w:top="855" w:right="846" w:bottom="1440" w:left="142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216231A"/>
    <w:lvl w:ilvl="0" w:tplc="4504FB7A">
      <w:start w:val="1"/>
      <w:numFmt w:val="decimal"/>
      <w:lvlText w:val="%1."/>
      <w:lvlJc w:val="left"/>
    </w:lvl>
    <w:lvl w:ilvl="1" w:tplc="3EEAEE7A">
      <w:start w:val="1"/>
      <w:numFmt w:val="bullet"/>
      <w:lvlText w:val=""/>
      <w:lvlJc w:val="left"/>
    </w:lvl>
    <w:lvl w:ilvl="2" w:tplc="73223E9A">
      <w:start w:val="1"/>
      <w:numFmt w:val="bullet"/>
      <w:lvlText w:val=""/>
      <w:lvlJc w:val="left"/>
    </w:lvl>
    <w:lvl w:ilvl="3" w:tplc="14B0ED52">
      <w:start w:val="1"/>
      <w:numFmt w:val="bullet"/>
      <w:lvlText w:val=""/>
      <w:lvlJc w:val="left"/>
    </w:lvl>
    <w:lvl w:ilvl="4" w:tplc="F5A68BFE">
      <w:start w:val="1"/>
      <w:numFmt w:val="bullet"/>
      <w:lvlText w:val=""/>
      <w:lvlJc w:val="left"/>
    </w:lvl>
    <w:lvl w:ilvl="5" w:tplc="F526366A">
      <w:start w:val="1"/>
      <w:numFmt w:val="bullet"/>
      <w:lvlText w:val=""/>
      <w:lvlJc w:val="left"/>
    </w:lvl>
    <w:lvl w:ilvl="6" w:tplc="D5E65662">
      <w:start w:val="1"/>
      <w:numFmt w:val="bullet"/>
      <w:lvlText w:val=""/>
      <w:lvlJc w:val="left"/>
    </w:lvl>
    <w:lvl w:ilvl="7" w:tplc="67D4A6C6">
      <w:start w:val="1"/>
      <w:numFmt w:val="bullet"/>
      <w:lvlText w:val=""/>
      <w:lvlJc w:val="left"/>
    </w:lvl>
    <w:lvl w:ilvl="8" w:tplc="A180490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F16E9E8"/>
    <w:lvl w:ilvl="0" w:tplc="9E4EBABA">
      <w:start w:val="1"/>
      <w:numFmt w:val="bullet"/>
      <w:lvlText w:val="-"/>
      <w:lvlJc w:val="left"/>
    </w:lvl>
    <w:lvl w:ilvl="1" w:tplc="E04A0A10">
      <w:start w:val="1"/>
      <w:numFmt w:val="bullet"/>
      <w:lvlText w:val=""/>
      <w:lvlJc w:val="left"/>
    </w:lvl>
    <w:lvl w:ilvl="2" w:tplc="6C66E60E">
      <w:start w:val="1"/>
      <w:numFmt w:val="bullet"/>
      <w:lvlText w:val=""/>
      <w:lvlJc w:val="left"/>
    </w:lvl>
    <w:lvl w:ilvl="3" w:tplc="28084676">
      <w:start w:val="1"/>
      <w:numFmt w:val="bullet"/>
      <w:lvlText w:val=""/>
      <w:lvlJc w:val="left"/>
    </w:lvl>
    <w:lvl w:ilvl="4" w:tplc="72164A26">
      <w:start w:val="1"/>
      <w:numFmt w:val="bullet"/>
      <w:lvlText w:val=""/>
      <w:lvlJc w:val="left"/>
    </w:lvl>
    <w:lvl w:ilvl="5" w:tplc="021E75F6">
      <w:start w:val="1"/>
      <w:numFmt w:val="bullet"/>
      <w:lvlText w:val=""/>
      <w:lvlJc w:val="left"/>
    </w:lvl>
    <w:lvl w:ilvl="6" w:tplc="BE44E488">
      <w:start w:val="1"/>
      <w:numFmt w:val="bullet"/>
      <w:lvlText w:val=""/>
      <w:lvlJc w:val="left"/>
    </w:lvl>
    <w:lvl w:ilvl="7" w:tplc="CC80C7C4">
      <w:start w:val="1"/>
      <w:numFmt w:val="bullet"/>
      <w:lvlText w:val=""/>
      <w:lvlJc w:val="left"/>
    </w:lvl>
    <w:lvl w:ilvl="8" w:tplc="4288A96E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190CDE6"/>
    <w:lvl w:ilvl="0" w:tplc="B04A75FE">
      <w:start w:val="1"/>
      <w:numFmt w:val="bullet"/>
      <w:lvlText w:val="-"/>
      <w:lvlJc w:val="left"/>
    </w:lvl>
    <w:lvl w:ilvl="1" w:tplc="253EFE28">
      <w:start w:val="1"/>
      <w:numFmt w:val="bullet"/>
      <w:lvlText w:val="-"/>
      <w:lvlJc w:val="left"/>
    </w:lvl>
    <w:lvl w:ilvl="2" w:tplc="E3E45E10">
      <w:start w:val="1"/>
      <w:numFmt w:val="bullet"/>
      <w:lvlText w:val=""/>
      <w:lvlJc w:val="left"/>
    </w:lvl>
    <w:lvl w:ilvl="3" w:tplc="05E47C5E">
      <w:start w:val="1"/>
      <w:numFmt w:val="bullet"/>
      <w:lvlText w:val=""/>
      <w:lvlJc w:val="left"/>
    </w:lvl>
    <w:lvl w:ilvl="4" w:tplc="A9082540">
      <w:start w:val="1"/>
      <w:numFmt w:val="bullet"/>
      <w:lvlText w:val=""/>
      <w:lvlJc w:val="left"/>
    </w:lvl>
    <w:lvl w:ilvl="5" w:tplc="73F051B4">
      <w:start w:val="1"/>
      <w:numFmt w:val="bullet"/>
      <w:lvlText w:val=""/>
      <w:lvlJc w:val="left"/>
    </w:lvl>
    <w:lvl w:ilvl="6" w:tplc="C57E2C66">
      <w:start w:val="1"/>
      <w:numFmt w:val="bullet"/>
      <w:lvlText w:val=""/>
      <w:lvlJc w:val="left"/>
    </w:lvl>
    <w:lvl w:ilvl="7" w:tplc="C84EEE08">
      <w:start w:val="1"/>
      <w:numFmt w:val="bullet"/>
      <w:lvlText w:val=""/>
      <w:lvlJc w:val="left"/>
    </w:lvl>
    <w:lvl w:ilvl="8" w:tplc="4926C8B0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6EF438C"/>
    <w:lvl w:ilvl="0" w:tplc="044648DE">
      <w:start w:val="1"/>
      <w:numFmt w:val="bullet"/>
      <w:lvlText w:val="-"/>
      <w:lvlJc w:val="left"/>
    </w:lvl>
    <w:lvl w:ilvl="1" w:tplc="EA2C5148">
      <w:start w:val="1"/>
      <w:numFmt w:val="bullet"/>
      <w:lvlText w:val=""/>
      <w:lvlJc w:val="left"/>
    </w:lvl>
    <w:lvl w:ilvl="2" w:tplc="B02ACD46">
      <w:start w:val="1"/>
      <w:numFmt w:val="bullet"/>
      <w:lvlText w:val=""/>
      <w:lvlJc w:val="left"/>
    </w:lvl>
    <w:lvl w:ilvl="3" w:tplc="828CB536">
      <w:start w:val="1"/>
      <w:numFmt w:val="bullet"/>
      <w:lvlText w:val=""/>
      <w:lvlJc w:val="left"/>
    </w:lvl>
    <w:lvl w:ilvl="4" w:tplc="8092C2A6">
      <w:start w:val="1"/>
      <w:numFmt w:val="bullet"/>
      <w:lvlText w:val=""/>
      <w:lvlJc w:val="left"/>
    </w:lvl>
    <w:lvl w:ilvl="5" w:tplc="ECCAB196">
      <w:start w:val="1"/>
      <w:numFmt w:val="bullet"/>
      <w:lvlText w:val=""/>
      <w:lvlJc w:val="left"/>
    </w:lvl>
    <w:lvl w:ilvl="6" w:tplc="5B4CE602">
      <w:start w:val="1"/>
      <w:numFmt w:val="bullet"/>
      <w:lvlText w:val=""/>
      <w:lvlJc w:val="left"/>
    </w:lvl>
    <w:lvl w:ilvl="7" w:tplc="8F1A6D84">
      <w:start w:val="1"/>
      <w:numFmt w:val="bullet"/>
      <w:lvlText w:val=""/>
      <w:lvlJc w:val="left"/>
    </w:lvl>
    <w:lvl w:ilvl="8" w:tplc="E10ABF66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40E0F76"/>
    <w:lvl w:ilvl="0" w:tplc="145C63BC">
      <w:start w:val="1"/>
      <w:numFmt w:val="decimal"/>
      <w:lvlText w:val="%1."/>
      <w:lvlJc w:val="left"/>
    </w:lvl>
    <w:lvl w:ilvl="1" w:tplc="7D54A114">
      <w:start w:val="1"/>
      <w:numFmt w:val="bullet"/>
      <w:lvlText w:val=""/>
      <w:lvlJc w:val="left"/>
    </w:lvl>
    <w:lvl w:ilvl="2" w:tplc="196488FE">
      <w:start w:val="1"/>
      <w:numFmt w:val="bullet"/>
      <w:lvlText w:val=""/>
      <w:lvlJc w:val="left"/>
    </w:lvl>
    <w:lvl w:ilvl="3" w:tplc="097E7A70">
      <w:start w:val="1"/>
      <w:numFmt w:val="bullet"/>
      <w:lvlText w:val=""/>
      <w:lvlJc w:val="left"/>
    </w:lvl>
    <w:lvl w:ilvl="4" w:tplc="AA1CA21E">
      <w:start w:val="1"/>
      <w:numFmt w:val="bullet"/>
      <w:lvlText w:val=""/>
      <w:lvlJc w:val="left"/>
    </w:lvl>
    <w:lvl w:ilvl="5" w:tplc="D128801A">
      <w:start w:val="1"/>
      <w:numFmt w:val="bullet"/>
      <w:lvlText w:val=""/>
      <w:lvlJc w:val="left"/>
    </w:lvl>
    <w:lvl w:ilvl="6" w:tplc="D5CC84A8">
      <w:start w:val="1"/>
      <w:numFmt w:val="bullet"/>
      <w:lvlText w:val=""/>
      <w:lvlJc w:val="left"/>
    </w:lvl>
    <w:lvl w:ilvl="7" w:tplc="B9AECAB2">
      <w:start w:val="1"/>
      <w:numFmt w:val="bullet"/>
      <w:lvlText w:val=""/>
      <w:lvlJc w:val="left"/>
    </w:lvl>
    <w:lvl w:ilvl="8" w:tplc="C6600E74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3352255A"/>
    <w:lvl w:ilvl="0" w:tplc="05BEC0A6">
      <w:start w:val="1"/>
      <w:numFmt w:val="bullet"/>
      <w:lvlText w:val="Ю."/>
      <w:lvlJc w:val="left"/>
    </w:lvl>
    <w:lvl w:ilvl="1" w:tplc="294CC20C">
      <w:start w:val="1"/>
      <w:numFmt w:val="bullet"/>
      <w:lvlText w:val="В"/>
      <w:lvlJc w:val="left"/>
    </w:lvl>
    <w:lvl w:ilvl="2" w:tplc="F9503DCC">
      <w:start w:val="2"/>
      <w:numFmt w:val="decimal"/>
      <w:lvlText w:val="%3."/>
      <w:lvlJc w:val="left"/>
    </w:lvl>
    <w:lvl w:ilvl="3" w:tplc="50622E00">
      <w:start w:val="1"/>
      <w:numFmt w:val="bullet"/>
      <w:lvlText w:val=""/>
      <w:lvlJc w:val="left"/>
    </w:lvl>
    <w:lvl w:ilvl="4" w:tplc="3A762CE2">
      <w:start w:val="1"/>
      <w:numFmt w:val="bullet"/>
      <w:lvlText w:val=""/>
      <w:lvlJc w:val="left"/>
    </w:lvl>
    <w:lvl w:ilvl="5" w:tplc="69BA6B06">
      <w:start w:val="1"/>
      <w:numFmt w:val="bullet"/>
      <w:lvlText w:val=""/>
      <w:lvlJc w:val="left"/>
    </w:lvl>
    <w:lvl w:ilvl="6" w:tplc="28EAE44C">
      <w:start w:val="1"/>
      <w:numFmt w:val="bullet"/>
      <w:lvlText w:val=""/>
      <w:lvlJc w:val="left"/>
    </w:lvl>
    <w:lvl w:ilvl="7" w:tplc="E842DB6A">
      <w:start w:val="1"/>
      <w:numFmt w:val="bullet"/>
      <w:lvlText w:val=""/>
      <w:lvlJc w:val="left"/>
    </w:lvl>
    <w:lvl w:ilvl="8" w:tplc="27CE69D4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09CF92E"/>
    <w:lvl w:ilvl="0" w:tplc="B3CC4896">
      <w:start w:val="1"/>
      <w:numFmt w:val="bullet"/>
      <w:lvlText w:val="-"/>
      <w:lvlJc w:val="left"/>
    </w:lvl>
    <w:lvl w:ilvl="1" w:tplc="206653A6">
      <w:start w:val="1"/>
      <w:numFmt w:val="bullet"/>
      <w:lvlText w:val=""/>
      <w:lvlJc w:val="left"/>
    </w:lvl>
    <w:lvl w:ilvl="2" w:tplc="983CC0D2">
      <w:start w:val="1"/>
      <w:numFmt w:val="bullet"/>
      <w:lvlText w:val=""/>
      <w:lvlJc w:val="left"/>
    </w:lvl>
    <w:lvl w:ilvl="3" w:tplc="DA3EF52C">
      <w:start w:val="1"/>
      <w:numFmt w:val="bullet"/>
      <w:lvlText w:val=""/>
      <w:lvlJc w:val="left"/>
    </w:lvl>
    <w:lvl w:ilvl="4" w:tplc="4BC8A996">
      <w:start w:val="1"/>
      <w:numFmt w:val="bullet"/>
      <w:lvlText w:val=""/>
      <w:lvlJc w:val="left"/>
    </w:lvl>
    <w:lvl w:ilvl="5" w:tplc="6E46F214">
      <w:start w:val="1"/>
      <w:numFmt w:val="bullet"/>
      <w:lvlText w:val=""/>
      <w:lvlJc w:val="left"/>
    </w:lvl>
    <w:lvl w:ilvl="6" w:tplc="ABFA4738">
      <w:start w:val="1"/>
      <w:numFmt w:val="bullet"/>
      <w:lvlText w:val=""/>
      <w:lvlJc w:val="left"/>
    </w:lvl>
    <w:lvl w:ilvl="7" w:tplc="9F04EB82">
      <w:start w:val="1"/>
      <w:numFmt w:val="bullet"/>
      <w:lvlText w:val=""/>
      <w:lvlJc w:val="left"/>
    </w:lvl>
    <w:lvl w:ilvl="8" w:tplc="A056A7DC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0DED7262"/>
    <w:lvl w:ilvl="0" w:tplc="90AE03FA">
      <w:start w:val="1"/>
      <w:numFmt w:val="bullet"/>
      <w:lvlText w:val="а"/>
      <w:lvlJc w:val="left"/>
    </w:lvl>
    <w:lvl w:ilvl="1" w:tplc="FE2A5092">
      <w:start w:val="1"/>
      <w:numFmt w:val="bullet"/>
      <w:lvlText w:val="-"/>
      <w:lvlJc w:val="left"/>
    </w:lvl>
    <w:lvl w:ilvl="2" w:tplc="42761352">
      <w:start w:val="1"/>
      <w:numFmt w:val="bullet"/>
      <w:lvlText w:val=""/>
      <w:lvlJc w:val="left"/>
    </w:lvl>
    <w:lvl w:ilvl="3" w:tplc="70D4DAA6">
      <w:start w:val="1"/>
      <w:numFmt w:val="bullet"/>
      <w:lvlText w:val=""/>
      <w:lvlJc w:val="left"/>
    </w:lvl>
    <w:lvl w:ilvl="4" w:tplc="AE3E15DE">
      <w:start w:val="1"/>
      <w:numFmt w:val="bullet"/>
      <w:lvlText w:val=""/>
      <w:lvlJc w:val="left"/>
    </w:lvl>
    <w:lvl w:ilvl="5" w:tplc="251609A4">
      <w:start w:val="1"/>
      <w:numFmt w:val="bullet"/>
      <w:lvlText w:val=""/>
      <w:lvlJc w:val="left"/>
    </w:lvl>
    <w:lvl w:ilvl="6" w:tplc="41CA3E1E">
      <w:start w:val="1"/>
      <w:numFmt w:val="bullet"/>
      <w:lvlText w:val=""/>
      <w:lvlJc w:val="left"/>
    </w:lvl>
    <w:lvl w:ilvl="7" w:tplc="95824220">
      <w:start w:val="1"/>
      <w:numFmt w:val="bullet"/>
      <w:lvlText w:val=""/>
      <w:lvlJc w:val="left"/>
    </w:lvl>
    <w:lvl w:ilvl="8" w:tplc="4D981ED8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7FDCC232"/>
    <w:lvl w:ilvl="0" w:tplc="0A7EFC04">
      <w:start w:val="1"/>
      <w:numFmt w:val="bullet"/>
      <w:lvlText w:val="-"/>
      <w:lvlJc w:val="left"/>
    </w:lvl>
    <w:lvl w:ilvl="1" w:tplc="D7DE0BE4">
      <w:start w:val="1"/>
      <w:numFmt w:val="bullet"/>
      <w:lvlText w:val=""/>
      <w:lvlJc w:val="left"/>
    </w:lvl>
    <w:lvl w:ilvl="2" w:tplc="899C8F80">
      <w:start w:val="1"/>
      <w:numFmt w:val="bullet"/>
      <w:lvlText w:val=""/>
      <w:lvlJc w:val="left"/>
    </w:lvl>
    <w:lvl w:ilvl="3" w:tplc="B8949B16">
      <w:start w:val="1"/>
      <w:numFmt w:val="bullet"/>
      <w:lvlText w:val=""/>
      <w:lvlJc w:val="left"/>
    </w:lvl>
    <w:lvl w:ilvl="4" w:tplc="3FA2B20E">
      <w:start w:val="1"/>
      <w:numFmt w:val="bullet"/>
      <w:lvlText w:val=""/>
      <w:lvlJc w:val="left"/>
    </w:lvl>
    <w:lvl w:ilvl="5" w:tplc="5208933E">
      <w:start w:val="1"/>
      <w:numFmt w:val="bullet"/>
      <w:lvlText w:val=""/>
      <w:lvlJc w:val="left"/>
    </w:lvl>
    <w:lvl w:ilvl="6" w:tplc="1BBC582A">
      <w:start w:val="1"/>
      <w:numFmt w:val="bullet"/>
      <w:lvlText w:val=""/>
      <w:lvlJc w:val="left"/>
    </w:lvl>
    <w:lvl w:ilvl="7" w:tplc="945C22C8">
      <w:start w:val="1"/>
      <w:numFmt w:val="bullet"/>
      <w:lvlText w:val=""/>
      <w:lvlJc w:val="left"/>
    </w:lvl>
    <w:lvl w:ilvl="8" w:tplc="96941120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BEFD79E"/>
    <w:lvl w:ilvl="0" w:tplc="713A1EBC">
      <w:start w:val="1"/>
      <w:numFmt w:val="bullet"/>
      <w:lvlText w:val="\endash "/>
      <w:lvlJc w:val="left"/>
    </w:lvl>
    <w:lvl w:ilvl="1" w:tplc="99C0EBC6">
      <w:start w:val="1"/>
      <w:numFmt w:val="bullet"/>
      <w:lvlText w:val="-"/>
      <w:lvlJc w:val="left"/>
    </w:lvl>
    <w:lvl w:ilvl="2" w:tplc="B644E22A">
      <w:start w:val="1"/>
      <w:numFmt w:val="bullet"/>
      <w:lvlText w:val=""/>
      <w:lvlJc w:val="left"/>
    </w:lvl>
    <w:lvl w:ilvl="3" w:tplc="1FDCBCD2">
      <w:start w:val="1"/>
      <w:numFmt w:val="bullet"/>
      <w:lvlText w:val=""/>
      <w:lvlJc w:val="left"/>
    </w:lvl>
    <w:lvl w:ilvl="4" w:tplc="792E41FE">
      <w:start w:val="1"/>
      <w:numFmt w:val="bullet"/>
      <w:lvlText w:val=""/>
      <w:lvlJc w:val="left"/>
    </w:lvl>
    <w:lvl w:ilvl="5" w:tplc="0472C36C">
      <w:start w:val="1"/>
      <w:numFmt w:val="bullet"/>
      <w:lvlText w:val=""/>
      <w:lvlJc w:val="left"/>
    </w:lvl>
    <w:lvl w:ilvl="6" w:tplc="9D207908">
      <w:start w:val="1"/>
      <w:numFmt w:val="bullet"/>
      <w:lvlText w:val=""/>
      <w:lvlJc w:val="left"/>
    </w:lvl>
    <w:lvl w:ilvl="7" w:tplc="83A005A8">
      <w:start w:val="1"/>
      <w:numFmt w:val="bullet"/>
      <w:lvlText w:val=""/>
      <w:lvlJc w:val="left"/>
    </w:lvl>
    <w:lvl w:ilvl="8" w:tplc="37480D8C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41A7C4C8"/>
    <w:lvl w:ilvl="0" w:tplc="32F66B84">
      <w:start w:val="1"/>
      <w:numFmt w:val="bullet"/>
      <w:lvlText w:val="-"/>
      <w:lvlJc w:val="left"/>
    </w:lvl>
    <w:lvl w:ilvl="1" w:tplc="00004DE8">
      <w:start w:val="3"/>
      <w:numFmt w:val="decimal"/>
      <w:lvlText w:val="%2."/>
      <w:lvlJc w:val="left"/>
    </w:lvl>
    <w:lvl w:ilvl="2" w:tplc="32B22626">
      <w:start w:val="1"/>
      <w:numFmt w:val="bullet"/>
      <w:lvlText w:val=""/>
      <w:lvlJc w:val="left"/>
    </w:lvl>
    <w:lvl w:ilvl="3" w:tplc="DC9E1AEE">
      <w:start w:val="1"/>
      <w:numFmt w:val="bullet"/>
      <w:lvlText w:val=""/>
      <w:lvlJc w:val="left"/>
    </w:lvl>
    <w:lvl w:ilvl="4" w:tplc="64880FE2">
      <w:start w:val="1"/>
      <w:numFmt w:val="bullet"/>
      <w:lvlText w:val=""/>
      <w:lvlJc w:val="left"/>
    </w:lvl>
    <w:lvl w:ilvl="5" w:tplc="9ACAABDA">
      <w:start w:val="1"/>
      <w:numFmt w:val="bullet"/>
      <w:lvlText w:val=""/>
      <w:lvlJc w:val="left"/>
    </w:lvl>
    <w:lvl w:ilvl="6" w:tplc="57B895DA">
      <w:start w:val="1"/>
      <w:numFmt w:val="bullet"/>
      <w:lvlText w:val=""/>
      <w:lvlJc w:val="left"/>
    </w:lvl>
    <w:lvl w:ilvl="7" w:tplc="6A0E1D92">
      <w:start w:val="1"/>
      <w:numFmt w:val="bullet"/>
      <w:lvlText w:val=""/>
      <w:lvlJc w:val="left"/>
    </w:lvl>
    <w:lvl w:ilvl="8" w:tplc="C2B88846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B68079A"/>
    <w:lvl w:ilvl="0" w:tplc="8A1A7A6A">
      <w:start w:val="4"/>
      <w:numFmt w:val="decimal"/>
      <w:lvlText w:val="%1."/>
      <w:lvlJc w:val="left"/>
    </w:lvl>
    <w:lvl w:ilvl="1" w:tplc="A64C544E">
      <w:start w:val="1"/>
      <w:numFmt w:val="bullet"/>
      <w:lvlText w:val=""/>
      <w:lvlJc w:val="left"/>
    </w:lvl>
    <w:lvl w:ilvl="2" w:tplc="BC302B84">
      <w:start w:val="1"/>
      <w:numFmt w:val="bullet"/>
      <w:lvlText w:val=""/>
      <w:lvlJc w:val="left"/>
    </w:lvl>
    <w:lvl w:ilvl="3" w:tplc="B7D264E4">
      <w:start w:val="1"/>
      <w:numFmt w:val="bullet"/>
      <w:lvlText w:val=""/>
      <w:lvlJc w:val="left"/>
    </w:lvl>
    <w:lvl w:ilvl="4" w:tplc="02C0CD64">
      <w:start w:val="1"/>
      <w:numFmt w:val="bullet"/>
      <w:lvlText w:val=""/>
      <w:lvlJc w:val="left"/>
    </w:lvl>
    <w:lvl w:ilvl="5" w:tplc="0706CDE6">
      <w:start w:val="1"/>
      <w:numFmt w:val="bullet"/>
      <w:lvlText w:val=""/>
      <w:lvlJc w:val="left"/>
    </w:lvl>
    <w:lvl w:ilvl="6" w:tplc="AA96C326">
      <w:start w:val="1"/>
      <w:numFmt w:val="bullet"/>
      <w:lvlText w:val=""/>
      <w:lvlJc w:val="left"/>
    </w:lvl>
    <w:lvl w:ilvl="7" w:tplc="3542A4EE">
      <w:start w:val="1"/>
      <w:numFmt w:val="bullet"/>
      <w:lvlText w:val=""/>
      <w:lvlJc w:val="left"/>
    </w:lvl>
    <w:lvl w:ilvl="8" w:tplc="D26ABC3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4E6AFB66"/>
    <w:lvl w:ilvl="0" w:tplc="8F2C1AC6">
      <w:start w:val="5"/>
      <w:numFmt w:val="decimal"/>
      <w:lvlText w:val="%1."/>
      <w:lvlJc w:val="left"/>
    </w:lvl>
    <w:lvl w:ilvl="1" w:tplc="65780C74">
      <w:start w:val="1"/>
      <w:numFmt w:val="bullet"/>
      <w:lvlText w:val=""/>
      <w:lvlJc w:val="left"/>
    </w:lvl>
    <w:lvl w:ilvl="2" w:tplc="24565A4C">
      <w:start w:val="1"/>
      <w:numFmt w:val="bullet"/>
      <w:lvlText w:val=""/>
      <w:lvlJc w:val="left"/>
    </w:lvl>
    <w:lvl w:ilvl="3" w:tplc="7206B624">
      <w:start w:val="1"/>
      <w:numFmt w:val="bullet"/>
      <w:lvlText w:val=""/>
      <w:lvlJc w:val="left"/>
    </w:lvl>
    <w:lvl w:ilvl="4" w:tplc="0FE297B4">
      <w:start w:val="1"/>
      <w:numFmt w:val="bullet"/>
      <w:lvlText w:val=""/>
      <w:lvlJc w:val="left"/>
    </w:lvl>
    <w:lvl w:ilvl="5" w:tplc="459CDFD6">
      <w:start w:val="1"/>
      <w:numFmt w:val="bullet"/>
      <w:lvlText w:val=""/>
      <w:lvlJc w:val="left"/>
    </w:lvl>
    <w:lvl w:ilvl="6" w:tplc="A0C42396">
      <w:start w:val="1"/>
      <w:numFmt w:val="bullet"/>
      <w:lvlText w:val=""/>
      <w:lvlJc w:val="left"/>
    </w:lvl>
    <w:lvl w:ilvl="7" w:tplc="A1FA821C">
      <w:start w:val="1"/>
      <w:numFmt w:val="bullet"/>
      <w:lvlText w:val=""/>
      <w:lvlJc w:val="left"/>
    </w:lvl>
    <w:lvl w:ilvl="8" w:tplc="E69EFAD4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5E45D32"/>
    <w:lvl w:ilvl="0" w:tplc="E8CEACF6">
      <w:start w:val="1"/>
      <w:numFmt w:val="bullet"/>
      <w:lvlText w:val="-"/>
      <w:lvlJc w:val="left"/>
    </w:lvl>
    <w:lvl w:ilvl="1" w:tplc="FDAAE6A8">
      <w:start w:val="1"/>
      <w:numFmt w:val="bullet"/>
      <w:lvlText w:val=""/>
      <w:lvlJc w:val="left"/>
    </w:lvl>
    <w:lvl w:ilvl="2" w:tplc="6046E242">
      <w:start w:val="1"/>
      <w:numFmt w:val="bullet"/>
      <w:lvlText w:val=""/>
      <w:lvlJc w:val="left"/>
    </w:lvl>
    <w:lvl w:ilvl="3" w:tplc="9A509506">
      <w:start w:val="1"/>
      <w:numFmt w:val="bullet"/>
      <w:lvlText w:val=""/>
      <w:lvlJc w:val="left"/>
    </w:lvl>
    <w:lvl w:ilvl="4" w:tplc="A4A4A960">
      <w:start w:val="1"/>
      <w:numFmt w:val="bullet"/>
      <w:lvlText w:val=""/>
      <w:lvlJc w:val="left"/>
    </w:lvl>
    <w:lvl w:ilvl="5" w:tplc="53AA11AC">
      <w:start w:val="1"/>
      <w:numFmt w:val="bullet"/>
      <w:lvlText w:val=""/>
      <w:lvlJc w:val="left"/>
    </w:lvl>
    <w:lvl w:ilvl="6" w:tplc="4BF8C920">
      <w:start w:val="1"/>
      <w:numFmt w:val="bullet"/>
      <w:lvlText w:val=""/>
      <w:lvlJc w:val="left"/>
    </w:lvl>
    <w:lvl w:ilvl="7" w:tplc="61F4484E">
      <w:start w:val="1"/>
      <w:numFmt w:val="bullet"/>
      <w:lvlText w:val=""/>
      <w:lvlJc w:val="left"/>
    </w:lvl>
    <w:lvl w:ilvl="8" w:tplc="5B02E2CA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19B500C"/>
    <w:lvl w:ilvl="0" w:tplc="B06C967E">
      <w:start w:val="1"/>
      <w:numFmt w:val="bullet"/>
      <w:lvlText w:val="-"/>
      <w:lvlJc w:val="left"/>
    </w:lvl>
    <w:lvl w:ilvl="1" w:tplc="F882604E">
      <w:start w:val="1"/>
      <w:numFmt w:val="bullet"/>
      <w:lvlText w:val=""/>
      <w:lvlJc w:val="left"/>
    </w:lvl>
    <w:lvl w:ilvl="2" w:tplc="1520AB12">
      <w:start w:val="1"/>
      <w:numFmt w:val="bullet"/>
      <w:lvlText w:val=""/>
      <w:lvlJc w:val="left"/>
    </w:lvl>
    <w:lvl w:ilvl="3" w:tplc="63B8FD94">
      <w:start w:val="1"/>
      <w:numFmt w:val="bullet"/>
      <w:lvlText w:val=""/>
      <w:lvlJc w:val="left"/>
    </w:lvl>
    <w:lvl w:ilvl="4" w:tplc="B7EC6B16">
      <w:start w:val="1"/>
      <w:numFmt w:val="bullet"/>
      <w:lvlText w:val=""/>
      <w:lvlJc w:val="left"/>
    </w:lvl>
    <w:lvl w:ilvl="5" w:tplc="98A43FDC">
      <w:start w:val="1"/>
      <w:numFmt w:val="bullet"/>
      <w:lvlText w:val=""/>
      <w:lvlJc w:val="left"/>
    </w:lvl>
    <w:lvl w:ilvl="6" w:tplc="5EB0DC2E">
      <w:start w:val="1"/>
      <w:numFmt w:val="bullet"/>
      <w:lvlText w:val=""/>
      <w:lvlJc w:val="left"/>
    </w:lvl>
    <w:lvl w:ilvl="7" w:tplc="5EAE8D58">
      <w:start w:val="1"/>
      <w:numFmt w:val="bullet"/>
      <w:lvlText w:val=""/>
      <w:lvlJc w:val="left"/>
    </w:lvl>
    <w:lvl w:ilvl="8" w:tplc="DBF030B6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431BD7B6"/>
    <w:lvl w:ilvl="0" w:tplc="5E90318A">
      <w:start w:val="1"/>
      <w:numFmt w:val="bullet"/>
      <w:lvlText w:val="-"/>
      <w:lvlJc w:val="left"/>
    </w:lvl>
    <w:lvl w:ilvl="1" w:tplc="C5BC36E2">
      <w:start w:val="1"/>
      <w:numFmt w:val="bullet"/>
      <w:lvlText w:val=""/>
      <w:lvlJc w:val="left"/>
    </w:lvl>
    <w:lvl w:ilvl="2" w:tplc="F21A712A">
      <w:start w:val="1"/>
      <w:numFmt w:val="bullet"/>
      <w:lvlText w:val=""/>
      <w:lvlJc w:val="left"/>
    </w:lvl>
    <w:lvl w:ilvl="3" w:tplc="C9E83DC8">
      <w:start w:val="1"/>
      <w:numFmt w:val="bullet"/>
      <w:lvlText w:val=""/>
      <w:lvlJc w:val="left"/>
    </w:lvl>
    <w:lvl w:ilvl="4" w:tplc="8B604254">
      <w:start w:val="1"/>
      <w:numFmt w:val="bullet"/>
      <w:lvlText w:val=""/>
      <w:lvlJc w:val="left"/>
    </w:lvl>
    <w:lvl w:ilvl="5" w:tplc="00DAE5AE">
      <w:start w:val="1"/>
      <w:numFmt w:val="bullet"/>
      <w:lvlText w:val=""/>
      <w:lvlJc w:val="left"/>
    </w:lvl>
    <w:lvl w:ilvl="6" w:tplc="E92CBCC6">
      <w:start w:val="1"/>
      <w:numFmt w:val="bullet"/>
      <w:lvlText w:val=""/>
      <w:lvlJc w:val="left"/>
    </w:lvl>
    <w:lvl w:ilvl="7" w:tplc="97AAE300">
      <w:start w:val="1"/>
      <w:numFmt w:val="bullet"/>
      <w:lvlText w:val=""/>
      <w:lvlJc w:val="left"/>
    </w:lvl>
    <w:lvl w:ilvl="8" w:tplc="1C22CBD6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3F2DBA30"/>
    <w:lvl w:ilvl="0" w:tplc="15F80D5C">
      <w:start w:val="1"/>
      <w:numFmt w:val="bullet"/>
      <w:lvlText w:val="-"/>
      <w:lvlJc w:val="left"/>
    </w:lvl>
    <w:lvl w:ilvl="1" w:tplc="BE94AB38">
      <w:start w:val="1"/>
      <w:numFmt w:val="bullet"/>
      <w:lvlText w:val=""/>
      <w:lvlJc w:val="left"/>
    </w:lvl>
    <w:lvl w:ilvl="2" w:tplc="FC480B7C">
      <w:start w:val="1"/>
      <w:numFmt w:val="bullet"/>
      <w:lvlText w:val=""/>
      <w:lvlJc w:val="left"/>
    </w:lvl>
    <w:lvl w:ilvl="3" w:tplc="15C8E8EA">
      <w:start w:val="1"/>
      <w:numFmt w:val="bullet"/>
      <w:lvlText w:val=""/>
      <w:lvlJc w:val="left"/>
    </w:lvl>
    <w:lvl w:ilvl="4" w:tplc="FD4873B0">
      <w:start w:val="1"/>
      <w:numFmt w:val="bullet"/>
      <w:lvlText w:val=""/>
      <w:lvlJc w:val="left"/>
    </w:lvl>
    <w:lvl w:ilvl="5" w:tplc="AAC253BE">
      <w:start w:val="1"/>
      <w:numFmt w:val="bullet"/>
      <w:lvlText w:val=""/>
      <w:lvlJc w:val="left"/>
    </w:lvl>
    <w:lvl w:ilvl="6" w:tplc="37367756">
      <w:start w:val="1"/>
      <w:numFmt w:val="bullet"/>
      <w:lvlText w:val=""/>
      <w:lvlJc w:val="left"/>
    </w:lvl>
    <w:lvl w:ilvl="7" w:tplc="971C8DD4">
      <w:start w:val="1"/>
      <w:numFmt w:val="bullet"/>
      <w:lvlText w:val=""/>
      <w:lvlJc w:val="left"/>
    </w:lvl>
    <w:lvl w:ilvl="8" w:tplc="6096E23A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7C83E458"/>
    <w:lvl w:ilvl="0" w:tplc="6ECC02D4">
      <w:start w:val="1"/>
      <w:numFmt w:val="bullet"/>
      <w:lvlText w:val="в"/>
      <w:lvlJc w:val="left"/>
    </w:lvl>
    <w:lvl w:ilvl="1" w:tplc="BC06A4EE">
      <w:start w:val="1"/>
      <w:numFmt w:val="bullet"/>
      <w:lvlText w:val=""/>
      <w:lvlJc w:val="left"/>
    </w:lvl>
    <w:lvl w:ilvl="2" w:tplc="B548FEA2">
      <w:start w:val="1"/>
      <w:numFmt w:val="bullet"/>
      <w:lvlText w:val=""/>
      <w:lvlJc w:val="left"/>
    </w:lvl>
    <w:lvl w:ilvl="3" w:tplc="16565FAC">
      <w:start w:val="1"/>
      <w:numFmt w:val="bullet"/>
      <w:lvlText w:val=""/>
      <w:lvlJc w:val="left"/>
    </w:lvl>
    <w:lvl w:ilvl="4" w:tplc="DAB871B4">
      <w:start w:val="1"/>
      <w:numFmt w:val="bullet"/>
      <w:lvlText w:val=""/>
      <w:lvlJc w:val="left"/>
    </w:lvl>
    <w:lvl w:ilvl="5" w:tplc="8F6A501C">
      <w:start w:val="1"/>
      <w:numFmt w:val="bullet"/>
      <w:lvlText w:val=""/>
      <w:lvlJc w:val="left"/>
    </w:lvl>
    <w:lvl w:ilvl="6" w:tplc="BA1065FC">
      <w:start w:val="1"/>
      <w:numFmt w:val="bullet"/>
      <w:lvlText w:val=""/>
      <w:lvlJc w:val="left"/>
    </w:lvl>
    <w:lvl w:ilvl="7" w:tplc="F6F8221E">
      <w:start w:val="1"/>
      <w:numFmt w:val="bullet"/>
      <w:lvlText w:val=""/>
      <w:lvlJc w:val="left"/>
    </w:lvl>
    <w:lvl w:ilvl="8" w:tplc="64AC9056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57130A2"/>
    <w:lvl w:ilvl="0" w:tplc="4024FF9E">
      <w:start w:val="1"/>
      <w:numFmt w:val="bullet"/>
      <w:lvlText w:val="№"/>
      <w:lvlJc w:val="left"/>
    </w:lvl>
    <w:lvl w:ilvl="1" w:tplc="068A2A6E">
      <w:start w:val="1"/>
      <w:numFmt w:val="bullet"/>
      <w:lvlText w:val=""/>
      <w:lvlJc w:val="left"/>
    </w:lvl>
    <w:lvl w:ilvl="2" w:tplc="1902C7B6">
      <w:start w:val="1"/>
      <w:numFmt w:val="bullet"/>
      <w:lvlText w:val=""/>
      <w:lvlJc w:val="left"/>
    </w:lvl>
    <w:lvl w:ilvl="3" w:tplc="288CD96A">
      <w:start w:val="1"/>
      <w:numFmt w:val="bullet"/>
      <w:lvlText w:val=""/>
      <w:lvlJc w:val="left"/>
    </w:lvl>
    <w:lvl w:ilvl="4" w:tplc="485ECD5C">
      <w:start w:val="1"/>
      <w:numFmt w:val="bullet"/>
      <w:lvlText w:val=""/>
      <w:lvlJc w:val="left"/>
    </w:lvl>
    <w:lvl w:ilvl="5" w:tplc="D62E6328">
      <w:start w:val="1"/>
      <w:numFmt w:val="bullet"/>
      <w:lvlText w:val=""/>
      <w:lvlJc w:val="left"/>
    </w:lvl>
    <w:lvl w:ilvl="6" w:tplc="7034F5B0">
      <w:start w:val="1"/>
      <w:numFmt w:val="bullet"/>
      <w:lvlText w:val=""/>
      <w:lvlJc w:val="left"/>
    </w:lvl>
    <w:lvl w:ilvl="7" w:tplc="F76EEB12">
      <w:start w:val="1"/>
      <w:numFmt w:val="bullet"/>
      <w:lvlText w:val=""/>
      <w:lvlJc w:val="left"/>
    </w:lvl>
    <w:lvl w:ilvl="8" w:tplc="B6BE1C8E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2BBD95A"/>
    <w:lvl w:ilvl="0" w:tplc="8FA88780">
      <w:start w:val="1"/>
      <w:numFmt w:val="bullet"/>
      <w:lvlText w:val="-"/>
      <w:lvlJc w:val="left"/>
    </w:lvl>
    <w:lvl w:ilvl="1" w:tplc="A4CC9D8C">
      <w:start w:val="1"/>
      <w:numFmt w:val="bullet"/>
      <w:lvlText w:val=""/>
      <w:lvlJc w:val="left"/>
    </w:lvl>
    <w:lvl w:ilvl="2" w:tplc="AA6A40F8">
      <w:start w:val="1"/>
      <w:numFmt w:val="bullet"/>
      <w:lvlText w:val=""/>
      <w:lvlJc w:val="left"/>
    </w:lvl>
    <w:lvl w:ilvl="3" w:tplc="D68E80AE">
      <w:start w:val="1"/>
      <w:numFmt w:val="bullet"/>
      <w:lvlText w:val=""/>
      <w:lvlJc w:val="left"/>
    </w:lvl>
    <w:lvl w:ilvl="4" w:tplc="FFCE213E">
      <w:start w:val="1"/>
      <w:numFmt w:val="bullet"/>
      <w:lvlText w:val=""/>
      <w:lvlJc w:val="left"/>
    </w:lvl>
    <w:lvl w:ilvl="5" w:tplc="8B2C9932">
      <w:start w:val="1"/>
      <w:numFmt w:val="bullet"/>
      <w:lvlText w:val=""/>
      <w:lvlJc w:val="left"/>
    </w:lvl>
    <w:lvl w:ilvl="6" w:tplc="BE3CA9EA">
      <w:start w:val="1"/>
      <w:numFmt w:val="bullet"/>
      <w:lvlText w:val=""/>
      <w:lvlJc w:val="left"/>
    </w:lvl>
    <w:lvl w:ilvl="7" w:tplc="E4F42B98">
      <w:start w:val="1"/>
      <w:numFmt w:val="bullet"/>
      <w:lvlText w:val=""/>
      <w:lvlJc w:val="left"/>
    </w:lvl>
    <w:lvl w:ilvl="8" w:tplc="E9FADCF2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516BF"/>
    <w:rsid w:val="00122049"/>
    <w:rsid w:val="001B099A"/>
    <w:rsid w:val="002B1B71"/>
    <w:rsid w:val="00320142"/>
    <w:rsid w:val="00355439"/>
    <w:rsid w:val="003A69B8"/>
    <w:rsid w:val="003C37B1"/>
    <w:rsid w:val="004F1F1A"/>
    <w:rsid w:val="00597A39"/>
    <w:rsid w:val="005F0772"/>
    <w:rsid w:val="006676B5"/>
    <w:rsid w:val="00702F32"/>
    <w:rsid w:val="00737F0B"/>
    <w:rsid w:val="008105DB"/>
    <w:rsid w:val="00850776"/>
    <w:rsid w:val="008516BF"/>
    <w:rsid w:val="00C22842"/>
    <w:rsid w:val="00F3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69B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7A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5634</Words>
  <Characters>32114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37673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Duda</dc:creator>
  <cp:lastModifiedBy>Admin</cp:lastModifiedBy>
  <cp:revision>2</cp:revision>
  <dcterms:created xsi:type="dcterms:W3CDTF">2021-11-10T11:08:00Z</dcterms:created>
  <dcterms:modified xsi:type="dcterms:W3CDTF">2021-11-10T11:08:00Z</dcterms:modified>
</cp:coreProperties>
</file>