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ОБГРУНТУВАННЯ</w:t>
      </w:r>
    </w:p>
    <w:p w:rsidR="003B46AA" w:rsidRDefault="003B46AA" w:rsidP="003B46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(на виконання пункту 4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Кабінету Міністрів України від 11 жовтня 2016 р. № 710 «Про ефективне використання бюджетних коштів»)</w:t>
      </w:r>
    </w:p>
    <w:p w:rsidR="003B46AA" w:rsidRDefault="003B46AA" w:rsidP="008635B3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1.Предмет закупівлі : </w:t>
      </w:r>
      <w:r>
        <w:rPr>
          <w:sz w:val="28"/>
          <w:szCs w:val="28"/>
          <w:lang w:val="uk-UA"/>
        </w:rPr>
        <w:t>код ДК 021:2015 «Єдиний закупівельний словник»- ДК 021:2015</w:t>
      </w:r>
      <w:r w:rsidR="008635B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09320000-8- Пара , гаряча вода та пов’язана продукція (Теплова енергія)</w:t>
      </w:r>
    </w:p>
    <w:p w:rsidR="003B46AA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Вид процедури : </w:t>
      </w:r>
      <w:r>
        <w:rPr>
          <w:rFonts w:ascii="Times New Roman" w:hAnsi="Times New Roman" w:cs="Times New Roman"/>
          <w:sz w:val="28"/>
          <w:szCs w:val="28"/>
          <w:lang w:val="uk-UA"/>
        </w:rPr>
        <w:t>переговорна процедура.</w:t>
      </w:r>
    </w:p>
    <w:p w:rsidR="003B46AA" w:rsidRPr="00C36C38" w:rsidRDefault="003B46AA" w:rsidP="003B46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Номер оголошення закупівлі </w:t>
      </w:r>
      <w:r w:rsidR="00C36C38" w:rsidRPr="00C36C38">
        <w:rPr>
          <w:rFonts w:ascii="Times New Roman" w:hAnsi="Times New Roman" w:cs="Times New Roman"/>
          <w:b/>
          <w:sz w:val="28"/>
          <w:szCs w:val="28"/>
          <w:lang w:val="uk-UA"/>
        </w:rPr>
        <w:t>UA-2022-02-18-008829-b</w:t>
      </w:r>
    </w:p>
    <w:p w:rsidR="003B46AA" w:rsidRPr="00E22B32" w:rsidRDefault="00AF0F16" w:rsidP="00AF0F1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2B32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застосування переговорної процедури закупівлі</w:t>
      </w:r>
    </w:p>
    <w:p w:rsidR="00E22B32" w:rsidRDefault="00DB2CBA" w:rsidP="003B46AA">
      <w:pPr>
        <w:rPr>
          <w:rFonts w:ascii="Times New Roman" w:hAnsi="Times New Roman" w:cs="Times New Roman"/>
          <w:sz w:val="28"/>
          <w:szCs w:val="28"/>
        </w:rPr>
      </w:pPr>
      <w:r w:rsidRPr="003B46AA">
        <w:rPr>
          <w:rFonts w:ascii="Times New Roman" w:hAnsi="Times New Roman" w:cs="Times New Roman"/>
          <w:sz w:val="28"/>
          <w:szCs w:val="28"/>
          <w:lang w:val="uk-UA"/>
        </w:rPr>
        <w:t xml:space="preserve">  Згідно ч. 1 ст. 40 Закону переговорна процедура закупівлі 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</w:t>
      </w:r>
      <w:r w:rsidR="003B46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46AA">
        <w:rPr>
          <w:rFonts w:ascii="Times New Roman" w:hAnsi="Times New Roman" w:cs="Times New Roman"/>
          <w:sz w:val="28"/>
          <w:szCs w:val="28"/>
          <w:lang w:val="uk-UA"/>
        </w:rPr>
        <w:t>закупівлі.</w:t>
      </w:r>
      <w:r w:rsidRPr="003B46AA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Переговорна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процедура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замовником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виняток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підстав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ч. 2 п. 2 ст. 40 Закону, в тому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процедура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застосована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поставлені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причин..</w:t>
      </w:r>
      <w:r w:rsidRPr="003B46A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ВСП «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Уманський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фаховий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коледж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УНУС» є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автономними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балансі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підключені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Умані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. </w:t>
      </w:r>
      <w:r w:rsidRPr="003B46A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підключені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котельної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ТОВ «АВП ТЕПЛОДІМ»,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Акту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приєднання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котельні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ВСП «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Уманський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фаховий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коледж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УНУС» до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B46AA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3B46AA">
        <w:rPr>
          <w:rFonts w:ascii="Times New Roman" w:hAnsi="Times New Roman" w:cs="Times New Roman"/>
          <w:sz w:val="28"/>
          <w:szCs w:val="28"/>
        </w:rPr>
        <w:t xml:space="preserve"> 2017 року. </w:t>
      </w:r>
    </w:p>
    <w:p w:rsidR="00480F42" w:rsidRDefault="00E22B32" w:rsidP="00E22B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17.01.2018 року між Регіональним відділенням Фонду державного майна України по Черкаській області  та Товариством з обмеженою відповідальністю «АВП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Теплодім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ЄДРПОУ 41334377 заключений договір оренди індивідуально визначеного нерухомого майна, що належить до державної власності №1803, за яким Товариство з обмеженою відповідальністю «АВП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Теплодім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приймає в строкове платне </w:t>
      </w:r>
      <w:r w:rsidR="0082576D">
        <w:rPr>
          <w:rFonts w:ascii="Times New Roman" w:hAnsi="Times New Roman" w:cs="Times New Roman"/>
          <w:sz w:val="28"/>
          <w:szCs w:val="28"/>
          <w:lang w:val="uk-UA"/>
        </w:rPr>
        <w:t>користування державне окремо визначене майно : частину замощення  площею 60,00 м</w:t>
      </w:r>
      <w:r w:rsidR="005363E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5363EB" w:rsidRPr="005363EB">
        <w:rPr>
          <w:rFonts w:ascii="Times New Roman" w:hAnsi="Times New Roman" w:cs="Times New Roman"/>
          <w:sz w:val="28"/>
          <w:szCs w:val="28"/>
          <w:lang w:val="uk-UA"/>
        </w:rPr>
        <w:t>, що обліковується на балансі Ві</w:t>
      </w:r>
      <w:r w:rsidR="005363EB">
        <w:rPr>
          <w:rFonts w:ascii="Times New Roman" w:hAnsi="Times New Roman" w:cs="Times New Roman"/>
          <w:sz w:val="28"/>
          <w:szCs w:val="28"/>
          <w:lang w:val="uk-UA"/>
        </w:rPr>
        <w:t>докремленого структурного підрозділу «Уманського фахового коледжу технологій та бізнесу Уманського національного університету садівництва з метою розміщення котельні для виробництва та постачання теплової енергії.</w:t>
      </w:r>
      <w:r w:rsidR="002C566D">
        <w:rPr>
          <w:rFonts w:ascii="Times New Roman" w:hAnsi="Times New Roman" w:cs="Times New Roman"/>
          <w:sz w:val="28"/>
          <w:szCs w:val="28"/>
          <w:lang w:val="uk-UA"/>
        </w:rPr>
        <w:t xml:space="preserve"> Умовами </w:t>
      </w:r>
      <w:r w:rsidR="009B153E">
        <w:rPr>
          <w:rFonts w:ascii="Times New Roman" w:hAnsi="Times New Roman" w:cs="Times New Roman"/>
          <w:sz w:val="28"/>
          <w:szCs w:val="28"/>
          <w:lang w:val="uk-UA"/>
        </w:rPr>
        <w:t xml:space="preserve"> Договору  № 1     від 01 березня 2021 року </w:t>
      </w:r>
      <w:proofErr w:type="spellStart"/>
      <w:r w:rsidR="009B153E">
        <w:rPr>
          <w:rFonts w:ascii="Times New Roman" w:hAnsi="Times New Roman" w:cs="Times New Roman"/>
          <w:sz w:val="28"/>
          <w:szCs w:val="28"/>
          <w:lang w:val="uk-UA"/>
        </w:rPr>
        <w:t>року</w:t>
      </w:r>
      <w:proofErr w:type="spellEnd"/>
      <w:r w:rsidR="009B153E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Договору оренди нерухомого </w:t>
      </w:r>
      <w:r w:rsidR="009B153E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майна , що належить до державної власності , від 17.01.2018 року № 1803 було пролонговано</w:t>
      </w:r>
      <w:r w:rsidR="00E36F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153E">
        <w:rPr>
          <w:rFonts w:ascii="Times New Roman" w:hAnsi="Times New Roman" w:cs="Times New Roman"/>
          <w:sz w:val="28"/>
          <w:szCs w:val="28"/>
          <w:lang w:val="uk-UA"/>
        </w:rPr>
        <w:t xml:space="preserve">дію договору оренди нерухомого майна , що належить до державної власності </w:t>
      </w:r>
      <w:r w:rsidR="00340BCD">
        <w:rPr>
          <w:rFonts w:ascii="Times New Roman" w:hAnsi="Times New Roman" w:cs="Times New Roman"/>
          <w:sz w:val="28"/>
          <w:szCs w:val="28"/>
          <w:lang w:val="uk-UA"/>
        </w:rPr>
        <w:t xml:space="preserve">від 17.01.2018 року № 1803. </w:t>
      </w:r>
      <w:r w:rsidR="00DB2CBA" w:rsidRPr="005363EB">
        <w:rPr>
          <w:rFonts w:ascii="Times New Roman" w:hAnsi="Times New Roman" w:cs="Times New Roman"/>
          <w:sz w:val="28"/>
          <w:szCs w:val="28"/>
          <w:lang w:val="uk-UA"/>
        </w:rPr>
        <w:br/>
      </w:r>
      <w:r w:rsidR="00340BC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B2CBA" w:rsidRPr="002C566D">
        <w:rPr>
          <w:rFonts w:ascii="Times New Roman" w:hAnsi="Times New Roman" w:cs="Times New Roman"/>
          <w:sz w:val="28"/>
          <w:szCs w:val="28"/>
          <w:lang w:val="uk-UA"/>
        </w:rPr>
        <w:t xml:space="preserve">Тому з технічних причин Товариство з обмеженою відповідальністю </w:t>
      </w:r>
      <w:r w:rsidR="00DB2CBA" w:rsidRPr="00340BCD">
        <w:rPr>
          <w:rFonts w:ascii="Times New Roman" w:hAnsi="Times New Roman" w:cs="Times New Roman"/>
          <w:sz w:val="28"/>
          <w:szCs w:val="28"/>
          <w:lang w:val="uk-UA"/>
        </w:rPr>
        <w:t xml:space="preserve">«АВП ТЕПЛОДІМ» (скорочена назва - ТОВ «АВП ТЕПЛОДІМ») </w:t>
      </w:r>
      <w:r w:rsidR="00340BCD">
        <w:rPr>
          <w:rFonts w:ascii="Times New Roman" w:hAnsi="Times New Roman" w:cs="Times New Roman"/>
          <w:sz w:val="28"/>
          <w:szCs w:val="28"/>
          <w:lang w:val="uk-UA"/>
        </w:rPr>
        <w:t xml:space="preserve"> код ЄДРПОУ 41334377 </w:t>
      </w:r>
      <w:r w:rsidR="00DB2CBA" w:rsidRPr="00340BCD">
        <w:rPr>
          <w:rFonts w:ascii="Times New Roman" w:hAnsi="Times New Roman" w:cs="Times New Roman"/>
          <w:sz w:val="28"/>
          <w:szCs w:val="28"/>
          <w:lang w:val="uk-UA"/>
        </w:rPr>
        <w:t xml:space="preserve">може бути єдиним виробником та постачальником теплової енергії (з використанням альтернативних джерел енергії) для ВСП «Уманський фаховий коледж технологій та бізнесу УНУС» . </w:t>
      </w:r>
      <w:r w:rsidR="00DB2CBA" w:rsidRPr="00340BCD">
        <w:rPr>
          <w:rFonts w:ascii="Times New Roman" w:hAnsi="Times New Roman" w:cs="Times New Roman"/>
          <w:sz w:val="28"/>
          <w:szCs w:val="28"/>
          <w:lang w:val="uk-UA"/>
        </w:rPr>
        <w:br/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Виконавчого комітету Уманської міської ради від </w:t>
      </w:r>
      <w:r w:rsidR="003F1A46" w:rsidRPr="003B46A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126B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26BE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C126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3F1A46" w:rsidRPr="003B46AA">
        <w:rPr>
          <w:rFonts w:ascii="Times New Roman" w:hAnsi="Times New Roman" w:cs="Times New Roman"/>
          <w:sz w:val="28"/>
          <w:szCs w:val="28"/>
          <w:lang w:val="uk-UA"/>
        </w:rPr>
        <w:t xml:space="preserve"> 53</w:t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t xml:space="preserve"> ТОВ «АВП ТЕПЛОДІМ» встановлено тариф на виробництво теплової енергії з використанням нетрадиційних джерел енергії для потреб установ та організацій, що фінансуються з державного чи місцевого бюджету.</w:t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br/>
        <w:t xml:space="preserve">ТОВ «АВП ТЕПЛОДІМ» має ліцензію на право провадження господарської діяльності з виробництва теплової енергії на установках з використанням нетрадиційних або поновлювальних джерел енергії , видану відповідно до рішення Черкаської обласної державної адміністрації № 664 від 26.10.2017 року. </w:t>
      </w:r>
      <w:r w:rsidR="00DB2CBA" w:rsidRPr="004E7C0E">
        <w:rPr>
          <w:rFonts w:ascii="Times New Roman" w:hAnsi="Times New Roman" w:cs="Times New Roman"/>
          <w:sz w:val="28"/>
          <w:szCs w:val="28"/>
          <w:lang w:val="uk-UA"/>
        </w:rPr>
        <w:br/>
      </w:r>
      <w:r w:rsidR="00DB2CBA" w:rsidRPr="003B46AA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, причини та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замовник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переговорної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причин– з ТОВ «АВП ТЕПЛОДІМ».</w:t>
      </w:r>
      <w:r w:rsidR="00DB2CBA" w:rsidRPr="003B46A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ч. 4 ст. 40 Закону за результатами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проведених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переговорів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учасником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замовник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намір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B2CBA" w:rsidRPr="003B46AA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="00DB2CBA" w:rsidRPr="003B46AA">
        <w:rPr>
          <w:rFonts w:ascii="Times New Roman" w:hAnsi="Times New Roman" w:cs="Times New Roman"/>
          <w:sz w:val="28"/>
          <w:szCs w:val="28"/>
        </w:rPr>
        <w:t>.</w:t>
      </w:r>
    </w:p>
    <w:p w:rsidR="00740A71" w:rsidRDefault="00480F42" w:rsidP="00E22B32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F42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D030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Обґрунтування розміру бюджетного призначення та очікуваної вартості предмету закупівлі:</w:t>
      </w:r>
    </w:p>
    <w:p w:rsidR="00740A71" w:rsidRDefault="00740A71" w:rsidP="00E22B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40A71">
        <w:rPr>
          <w:rFonts w:ascii="Times New Roman" w:hAnsi="Times New Roman" w:cs="Times New Roman"/>
          <w:sz w:val="28"/>
          <w:szCs w:val="28"/>
          <w:lang w:val="uk-UA"/>
        </w:rPr>
        <w:t xml:space="preserve">Розмір бюджетного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сформований з урахуванням потреби в закупівлі теплової енергії та бюджетних призначень на 2022 рік  та </w:t>
      </w:r>
      <w:r w:rsidR="00FC18FD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 w:rsidR="00C126BE">
        <w:rPr>
          <w:rFonts w:ascii="Times New Roman" w:hAnsi="Times New Roman" w:cs="Times New Roman"/>
          <w:sz w:val="28"/>
          <w:szCs w:val="28"/>
          <w:lang w:val="uk-UA"/>
        </w:rPr>
        <w:t>588391,84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грн ( </w:t>
      </w:r>
      <w:r w:rsidR="00C126BE">
        <w:rPr>
          <w:rFonts w:ascii="Times New Roman" w:hAnsi="Times New Roman" w:cs="Times New Roman"/>
          <w:sz w:val="28"/>
          <w:szCs w:val="28"/>
          <w:lang w:val="uk-UA"/>
        </w:rPr>
        <w:t xml:space="preserve">п’ятсот вісімдесят вісім 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тисяч </w:t>
      </w:r>
      <w:r w:rsidR="00C126BE">
        <w:rPr>
          <w:rFonts w:ascii="Times New Roman" w:hAnsi="Times New Roman" w:cs="Times New Roman"/>
          <w:sz w:val="28"/>
          <w:szCs w:val="28"/>
          <w:lang w:val="uk-UA"/>
        </w:rPr>
        <w:t xml:space="preserve">триста дев’яносто одна </w:t>
      </w:r>
      <w:r w:rsidR="006806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6BE">
        <w:rPr>
          <w:rFonts w:ascii="Times New Roman" w:hAnsi="Times New Roman" w:cs="Times New Roman"/>
          <w:sz w:val="28"/>
          <w:szCs w:val="28"/>
          <w:lang w:val="uk-UA"/>
        </w:rPr>
        <w:t xml:space="preserve"> гривня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6BE">
        <w:rPr>
          <w:rFonts w:ascii="Times New Roman" w:hAnsi="Times New Roman" w:cs="Times New Roman"/>
          <w:sz w:val="28"/>
          <w:szCs w:val="28"/>
          <w:lang w:val="uk-UA"/>
        </w:rPr>
        <w:t>84 копійки</w:t>
      </w:r>
      <w:r w:rsidR="001830A4">
        <w:rPr>
          <w:rFonts w:ascii="Times New Roman" w:hAnsi="Times New Roman" w:cs="Times New Roman"/>
          <w:sz w:val="28"/>
          <w:szCs w:val="28"/>
          <w:lang w:val="uk-UA"/>
        </w:rPr>
        <w:t>) без ПДВ.</w:t>
      </w:r>
    </w:p>
    <w:p w:rsidR="005E595F" w:rsidRPr="0046641A" w:rsidRDefault="00740A71" w:rsidP="00E22B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Розрахунок визначення очікуваної вартості предмета закупівлі, затвердженого наказом Мінекономіки від 18.02.2020 № 275, встановленого тарифу на виробництво теплової енергії з використанням</w:t>
      </w:r>
      <w:r w:rsidR="0046641A">
        <w:rPr>
          <w:rFonts w:ascii="Times New Roman" w:hAnsi="Times New Roman" w:cs="Times New Roman"/>
          <w:sz w:val="28"/>
          <w:szCs w:val="28"/>
          <w:lang w:val="uk-UA"/>
        </w:rPr>
        <w:t xml:space="preserve"> нетрадиційних джерел енергії для потреб установ та організацій, що фінансуються з державного чи місцевого бюджету та аналізу фактичного використання теплової енергії для забезпечення діяльності замовника у минулих періодах та з урахуванням запланованих поточних завдань замовника.</w:t>
      </w:r>
      <w:r w:rsidR="00DB2CBA" w:rsidRPr="0046641A"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5E595F" w:rsidRPr="0046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00"/>
    <w:rsid w:val="00081916"/>
    <w:rsid w:val="000B729C"/>
    <w:rsid w:val="00181DBC"/>
    <w:rsid w:val="001830A4"/>
    <w:rsid w:val="0019115D"/>
    <w:rsid w:val="001E7E3C"/>
    <w:rsid w:val="002B5800"/>
    <w:rsid w:val="002C566D"/>
    <w:rsid w:val="002E593D"/>
    <w:rsid w:val="00340BCD"/>
    <w:rsid w:val="003B46AA"/>
    <w:rsid w:val="003F1A46"/>
    <w:rsid w:val="0046641A"/>
    <w:rsid w:val="00480F42"/>
    <w:rsid w:val="004E7C0E"/>
    <w:rsid w:val="005363EB"/>
    <w:rsid w:val="00680675"/>
    <w:rsid w:val="00740A71"/>
    <w:rsid w:val="007B7200"/>
    <w:rsid w:val="0082576D"/>
    <w:rsid w:val="008635B3"/>
    <w:rsid w:val="009B153E"/>
    <w:rsid w:val="00AF0F16"/>
    <w:rsid w:val="00BE6B47"/>
    <w:rsid w:val="00C126BE"/>
    <w:rsid w:val="00C36C38"/>
    <w:rsid w:val="00D03002"/>
    <w:rsid w:val="00DB2CBA"/>
    <w:rsid w:val="00E22B32"/>
    <w:rsid w:val="00E36F41"/>
    <w:rsid w:val="00FB544F"/>
    <w:rsid w:val="00F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99E5C-5A52-4934-BBC4-F66494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Наталiя</cp:lastModifiedBy>
  <cp:revision>2</cp:revision>
  <dcterms:created xsi:type="dcterms:W3CDTF">2022-02-21T19:13:00Z</dcterms:created>
  <dcterms:modified xsi:type="dcterms:W3CDTF">2022-02-21T19:13:00Z</dcterms:modified>
</cp:coreProperties>
</file>